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82" w14:textId="77777777" w:rsidR="003C7FBA" w:rsidRPr="00D073DE" w:rsidRDefault="003C7FBA" w:rsidP="003C7FBA">
      <w:pPr>
        <w:spacing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Anexa nr.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0</w:t>
      </w:r>
    </w:p>
    <w:p w14:paraId="133A07A2" w14:textId="77777777" w:rsidR="003C7FBA" w:rsidRPr="00D073DE" w:rsidRDefault="003C7FBA" w:rsidP="003C7FBA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Elemente de identitate vizuală</w:t>
      </w:r>
    </w:p>
    <w:p w14:paraId="3443949D" w14:textId="77777777" w:rsidR="003C7FBA" w:rsidRPr="00D073DE" w:rsidRDefault="003C7FBA" w:rsidP="003C7FBA">
      <w:pPr>
        <w:pStyle w:val="youthaf4subcomment"/>
        <w:rPr>
          <w:color w:val="000000" w:themeColor="text1"/>
          <w:lang w:val="ro-RO"/>
        </w:rPr>
      </w:pPr>
    </w:p>
    <w:p w14:paraId="1FA91ECF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Pentru beneficiarii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finanţări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nerambursabile sub formă de grant de la Departamentul pentru Românii de Pretutindeni.</w:t>
      </w:r>
    </w:p>
    <w:p w14:paraId="360FA186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1.</w:t>
      </w: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 Identitate vizuală</w:t>
      </w:r>
    </w:p>
    <w:p w14:paraId="10B45F9C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1.1.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 </w:t>
      </w: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Reguli generale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</w:t>
      </w:r>
    </w:p>
    <w:p w14:paraId="72C4938C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Beneficiarii proiectelor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programelor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finanţate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către Departamentul pentru Românii de Pretutindeni au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obligaţia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</w:t>
      </w:r>
    </w:p>
    <w:p w14:paraId="7A5D64AE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 a face referire la faptul că Departamentul pentru Românii de Pretutindeni asigură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finanţarea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acestora;</w:t>
      </w:r>
    </w:p>
    <w:p w14:paraId="6BEC6D1B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 a face cunoscute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activităţile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care beneficiază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finanţare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;</w:t>
      </w:r>
    </w:p>
    <w:p w14:paraId="6822956C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La utilizarea siglei Departamentul pentru Românii de Pretutindeni, aceasta va fi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însoţită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obligatoriu de textul: "Acest proiect este realizat cu sprijinul Departamentului pentru Românii de Pretutindeni". În cazul în care programul sau proiectul beneficiază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finanţare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pe o perioadă limitată, textul care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însoţeşte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sigla se va completa cu perioada 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finanţare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. (Ex: "Proiect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finanţat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Departamentul pentru Românii de Pretutindeni”;</w:t>
      </w:r>
    </w:p>
    <w:p w14:paraId="11CB50BD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Se va folosi denumirea întreagă 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instituţiei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(Departamentul pentru Românii de Pretutindeni); acronimul DRP fiind acceptat numai dacă denumirea DRP apare în text de mai multe ori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denumirea integrală a fost utilizată cel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puţin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 dată.</w:t>
      </w:r>
    </w:p>
    <w:p w14:paraId="3FE529D8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1.2.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 </w:t>
      </w: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Reguli specifice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</w:t>
      </w:r>
    </w:p>
    <w:p w14:paraId="55830C5F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Beneficiarul are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obligaţia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a transmite Departamentului pentru Românii de Pretutindeni pe e-mail (</w:t>
      </w:r>
      <w:hyperlink r:id="rId4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proiecte@dprp.gov.ro</w:t>
        </w:r>
      </w:hyperlink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) spre aprobare propunerile pentru toate materialele unde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intenţionează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să utilizeze sigla Departamentul pentru Românii de Pretutindeni;</w:t>
      </w:r>
    </w:p>
    <w:p w14:paraId="1F7E8E9A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Următoarele produse necesită informarea prealabilă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acordul scris al Departamentului pentru Românii de Pretutindeni:</w:t>
      </w:r>
    </w:p>
    <w:p w14:paraId="5531679C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Conceptul pentru campaniile publice;</w:t>
      </w:r>
    </w:p>
    <w:p w14:paraId="6360B851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Site-uri Internet;</w:t>
      </w:r>
    </w:p>
    <w:p w14:paraId="108BE3CE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Materiale video/audio;</w:t>
      </w:r>
    </w:p>
    <w:p w14:paraId="61AF0A49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Publicaţii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cărţi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ziare, reviste, manuale, etc.);</w:t>
      </w:r>
    </w:p>
    <w:p w14:paraId="132A720E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Bannere,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afişe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alte materiale publicitare.</w:t>
      </w:r>
    </w:p>
    <w:p w14:paraId="5E664D43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Pentru site-uri Internet:</w:t>
      </w:r>
    </w:p>
    <w:p w14:paraId="15AEFCCD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Pagina de deschidere trebuie să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obligatoriu Sigla Departamentului, pentru Românii de Pretutindeni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un link către site-ul web al Departamentului pentru Românii de Pretutindeni.</w:t>
      </w:r>
    </w:p>
    <w:p w14:paraId="752508CE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Site-ul va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obligatoriu următorul mesaj: "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Conţinutul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acestui site nu reprezintă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poziţia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oficială a Departamentului pentru Românii de Pretutindeni".</w:t>
      </w:r>
    </w:p>
    <w:p w14:paraId="28CFB9DA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Pentru comunicatele de presă:</w:t>
      </w:r>
    </w:p>
    <w:p w14:paraId="4419B324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Comunicatele de presă vor fi emise la lansarea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încheierea unui program/proiect/acțiune.</w:t>
      </w:r>
    </w:p>
    <w:p w14:paraId="28FA48D7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Un comunicat de presă va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obligatoriu următoarele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Informaţii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elemente grafice:</w:t>
      </w:r>
    </w:p>
    <w:p w14:paraId="24C93500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Sigla Departamentului pentru Românii de Pretutindeni în stânga sus</w:t>
      </w:r>
    </w:p>
    <w:p w14:paraId="5603131F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Sigla Beneficiarului în dreapta sus</w:t>
      </w:r>
    </w:p>
    <w:p w14:paraId="4F016919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lastRenderedPageBreak/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Sigla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celorlalţi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parteneri sau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finanţatori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jos sau în dreapta sus.</w:t>
      </w:r>
    </w:p>
    <w:p w14:paraId="0429BFF3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50B574EA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Pentru site-uri de social media (Facebook,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Twitter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etc.):</w:t>
      </w:r>
    </w:p>
    <w:p w14:paraId="5C531238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Pentru postările pe paginile social media (Facebook,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Twitter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etc.) se va utiliza următorul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hashtag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 #DRPRomânia.</w:t>
      </w:r>
    </w:p>
    <w:p w14:paraId="79EEC6AE" w14:textId="77777777" w:rsidR="003C7FBA" w:rsidRPr="00D073DE" w:rsidRDefault="003C7FBA" w:rsidP="003C7FB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Pe Facebook, se va da "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tag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" paginii oficiale a Departamentului pentru Românii de Pretutindeni România: </w:t>
      </w:r>
      <w:r w:rsidRPr="00D073DE">
        <w:rPr>
          <w:rStyle w:val="Hyperlink"/>
          <w:rFonts w:ascii="Arial" w:hAnsi="Arial" w:cs="Arial"/>
          <w:color w:val="000000" w:themeColor="text1"/>
          <w:sz w:val="24"/>
          <w:szCs w:val="24"/>
          <w:lang w:val="ro-RO"/>
        </w:rPr>
        <w:t>https://www.facebook.com/drpromania/.</w:t>
      </w:r>
    </w:p>
    <w:p w14:paraId="58490755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Pentru clipuri video/audio:</w:t>
      </w:r>
    </w:p>
    <w:p w14:paraId="04AB271E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În cazul clipurilor video pregătite pentru difuzare publică, se vor insera sigla DRP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textul "Acest proiect este realizat cu sprijinul Departamentului pentru Românii de Pretutindeni" pentru suficient timp cât să poată fi citite.</w:t>
      </w:r>
    </w:p>
    <w:p w14:paraId="35085835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Textul "Acest proiect este realizat cu sprijinul Departamentului pentru Românii de Pretutindeni" va fi citit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în cazul clipurilor video,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în cazul celor audio.</w:t>
      </w:r>
    </w:p>
    <w:p w14:paraId="1C2CA679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 asemenea va fi obligatoriu inserat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următorul text: "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Conţinutul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acestui material nu reprezintă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poziţia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oficială a Departamentului pentru Românii de Pretutindeni".</w:t>
      </w:r>
    </w:p>
    <w:p w14:paraId="77FB32CA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Pentru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publicaţii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:</w:t>
      </w:r>
    </w:p>
    <w:p w14:paraId="7AD8707B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În cuprinsul publicației vor apărea sigla Departamentului pentru Românii de Pretutindeni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următoarele texte:</w:t>
      </w:r>
    </w:p>
    <w:p w14:paraId="5C601DB0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"Această carte/revistă/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publicaţie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etc. a fost tipărită cu sprijinul Departamentului pentru Românii de Pretutindeni"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trimitere la site-ul Departamentului pentru Românii de Pretutindeni: </w:t>
      </w:r>
      <w:hyperlink r:id="rId5" w:history="1">
        <w:r w:rsidRPr="00D073D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ro-RO"/>
          </w:rPr>
          <w:t>www.dprp.gov.ro</w:t>
        </w:r>
      </w:hyperlink>
      <w:r w:rsidRPr="00D073DE">
        <w:rPr>
          <w:rStyle w:val="Hyperlink"/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6E5FBE47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"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Conţinutul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acestei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publicaţii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/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cărţi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/reviste etc. nu reprezintă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poziţia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oficială a Departamentului pentru Românii de Pretutindeni".</w:t>
      </w:r>
    </w:p>
    <w:p w14:paraId="6A13A5B9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Un exemplar din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publicaţia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respectivă va fi transmis Departamentului pentru Românii de Pretutindeni.</w:t>
      </w:r>
    </w:p>
    <w:p w14:paraId="0EC994D5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Pentru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afişe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, bannere </w:t>
      </w:r>
      <w:proofErr w:type="spellStart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alte materiale publicitare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:</w:t>
      </w:r>
    </w:p>
    <w:p w14:paraId="665F750F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Materialele publicitare vor sublinia mesajul care trebuie transmis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vor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conţine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, ca elemente de identitate, sigla Departamentului pentru Românii de Pretutindeni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însoţită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textul: "Acest proiect este realizat cu sprijinul</w:t>
      </w:r>
      <w:r w:rsidRPr="00D073DE">
        <w:rPr>
          <w:color w:val="000000" w:themeColor="text1"/>
          <w:lang w:val="ro-RO"/>
        </w:rPr>
        <w:t xml:space="preserve"> 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Departamentului pentru Românii de Pretutindeni "</w:t>
      </w:r>
    </w:p>
    <w:p w14:paraId="771ABDCD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Bannerele vor avea dimensiuni corespunzătoare cu amploarea evenimentului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spaţiului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în care se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desfăşoară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astfel încât să asigure vizibilitatea elementelor de identitate ale DRP.</w:t>
      </w:r>
    </w:p>
    <w:p w14:paraId="57F05D41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Pentru alte produse:</w:t>
      </w:r>
    </w:p>
    <w:p w14:paraId="3B366326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Pentru produse de informare nespecificate în prezenta anexă (ex: CD-ROM, filme etc.), se va utiliza sigla Departamentului pentru Românii de Pretutindeni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însoţită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de textul: "Acest proiect este realizat cu sprijinul Departamentului pentru Românii de Pretutindeni "</w:t>
      </w:r>
    </w:p>
    <w:p w14:paraId="30868F28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– 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În cazul produselor cu o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suprafaţă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foarte mică de expunere (ex. pixuri), se va utiliza cel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puţin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sigla Departamentului pentru Românii de Pretutindeni.</w:t>
      </w:r>
    </w:p>
    <w:p w14:paraId="352ED004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Sigla Departamentului pentru Românii de Pretutindeni.</w:t>
      </w:r>
    </w:p>
    <w:p w14:paraId="5FEF052A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Sigla</w:t>
      </w:r>
      <w:r w:rsidRPr="00D073DE">
        <w:rPr>
          <w:color w:val="000000" w:themeColor="text1"/>
          <w:lang w:val="ro-RO"/>
        </w:rPr>
        <w:t xml:space="preserve"> </w:t>
      </w:r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Departamentului pentru Românii de Pretutindeni se </w:t>
      </w:r>
      <w:proofErr w:type="spellStart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regăseşte</w:t>
      </w:r>
      <w:proofErr w:type="spellEnd"/>
      <w:r w:rsidRPr="00D073D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pe site.</w:t>
      </w:r>
    </w:p>
    <w:p w14:paraId="6FA602AF" w14:textId="77777777" w:rsidR="003C7FBA" w:rsidRPr="00D073DE" w:rsidRDefault="003C7FBA" w:rsidP="003C7FB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14:paraId="4EC1D907" w14:textId="77777777" w:rsidR="003C7FBA" w:rsidRPr="00D073DE" w:rsidRDefault="003C7FBA" w:rsidP="003C7FBA">
      <w:pPr>
        <w:rPr>
          <w:color w:val="000000" w:themeColor="text1"/>
          <w:lang w:val="ro-RO"/>
        </w:rPr>
      </w:pPr>
    </w:p>
    <w:p w14:paraId="7DAFB948" w14:textId="77777777" w:rsidR="003C7FBA" w:rsidRPr="00D073DE" w:rsidRDefault="003C7FBA" w:rsidP="003C7FBA">
      <w:pPr>
        <w:rPr>
          <w:color w:val="000000" w:themeColor="text1"/>
          <w:lang w:val="ro-RO"/>
        </w:rPr>
      </w:pPr>
    </w:p>
    <w:p w14:paraId="4DEB2B4F" w14:textId="77777777" w:rsidR="00E072DA" w:rsidRDefault="00E072DA"/>
    <w:sectPr w:rsidR="00E0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BA"/>
    <w:rsid w:val="00291126"/>
    <w:rsid w:val="003C7FBA"/>
    <w:rsid w:val="007C3379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DAC1"/>
  <w15:chartTrackingRefBased/>
  <w15:docId w15:val="{F5CA817A-50C3-4BD9-934F-F8DC3ED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FBA"/>
    <w:rPr>
      <w:color w:val="0563C1" w:themeColor="hyperlink"/>
      <w:u w:val="single"/>
    </w:rPr>
  </w:style>
  <w:style w:type="paragraph" w:customStyle="1" w:styleId="youthaf4subcomment">
    <w:name w:val="youth.af.4.subcomment"/>
    <w:basedOn w:val="Normal"/>
    <w:uiPriority w:val="99"/>
    <w:semiHidden/>
    <w:qFormat/>
    <w:rsid w:val="003C7FBA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prp.gov.ro" TargetMode="External"/><Relationship Id="rId4" Type="http://schemas.openxmlformats.org/officeDocument/2006/relationships/hyperlink" Target="mailto:proiecte@dpr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2022-09-06T06:40:00Z</dcterms:created>
  <dcterms:modified xsi:type="dcterms:W3CDTF">2022-09-06T06:40:00Z</dcterms:modified>
</cp:coreProperties>
</file>