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40BA" w14:textId="77777777" w:rsidR="006073DC" w:rsidRPr="00D073DE" w:rsidRDefault="006073DC" w:rsidP="006073DC">
      <w:pPr>
        <w:spacing w:line="276" w:lineRule="auto"/>
        <w:jc w:val="right"/>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Anexa nr. 9</w:t>
      </w:r>
    </w:p>
    <w:p w14:paraId="7D22E22E" w14:textId="77777777" w:rsidR="006073DC" w:rsidRPr="00D073DE" w:rsidRDefault="006073DC" w:rsidP="006073DC">
      <w:pPr>
        <w:spacing w:line="276" w:lineRule="auto"/>
        <w:jc w:val="center"/>
        <w:rPr>
          <w:rFonts w:ascii="Arial" w:eastAsia="Times New Roman" w:hAnsi="Arial" w:cs="Arial"/>
          <w:b/>
          <w:color w:val="000000" w:themeColor="text1"/>
          <w:sz w:val="24"/>
          <w:szCs w:val="24"/>
          <w:lang w:val="ro-RO"/>
        </w:rPr>
      </w:pPr>
      <w:r w:rsidRPr="00D073DE">
        <w:rPr>
          <w:rFonts w:ascii="Arial" w:eastAsia="Times New Roman" w:hAnsi="Arial" w:cs="Arial"/>
          <w:color w:val="000000" w:themeColor="text1"/>
          <w:sz w:val="24"/>
          <w:szCs w:val="24"/>
          <w:bdr w:val="none" w:sz="0" w:space="0" w:color="auto" w:frame="1"/>
          <w:shd w:val="clear" w:color="auto" w:fill="FFFFFF"/>
          <w:lang w:val="ro-RO"/>
        </w:rPr>
        <w:br/>
      </w:r>
      <w:r w:rsidRPr="00D073DE">
        <w:rPr>
          <w:rFonts w:ascii="Arial" w:eastAsia="Times New Roman" w:hAnsi="Arial" w:cs="Arial"/>
          <w:b/>
          <w:color w:val="000000" w:themeColor="text1"/>
          <w:sz w:val="24"/>
          <w:szCs w:val="24"/>
          <w:lang w:val="ro-RO"/>
        </w:rPr>
        <w:t xml:space="preserve">ACORD DE FINANŢARE NERAMBURSABILĂ    </w:t>
      </w:r>
    </w:p>
    <w:p w14:paraId="3E4BEAE8" w14:textId="77777777" w:rsidR="006073DC" w:rsidRPr="00D073DE" w:rsidRDefault="006073DC" w:rsidP="006073DC">
      <w:pPr>
        <w:spacing w:line="276" w:lineRule="auto"/>
        <w:jc w:val="center"/>
        <w:rPr>
          <w:rFonts w:ascii="Arial" w:eastAsia="Times New Roman" w:hAnsi="Arial" w:cs="Arial"/>
          <w:b/>
          <w:color w:val="000000" w:themeColor="text1"/>
          <w:sz w:val="24"/>
          <w:szCs w:val="24"/>
          <w:lang w:val="ro-RO"/>
        </w:rPr>
      </w:pPr>
      <w:r w:rsidRPr="00D073DE">
        <w:rPr>
          <w:rFonts w:ascii="Arial" w:eastAsia="Times New Roman" w:hAnsi="Arial" w:cs="Arial"/>
          <w:b/>
          <w:color w:val="000000" w:themeColor="text1"/>
          <w:sz w:val="24"/>
          <w:szCs w:val="24"/>
          <w:lang w:val="ro-RO"/>
        </w:rPr>
        <w:t>(MODEL)</w:t>
      </w:r>
    </w:p>
    <w:p w14:paraId="017FAB37" w14:textId="77777777" w:rsidR="006073DC" w:rsidRPr="00D073DE" w:rsidRDefault="006073DC" w:rsidP="006073DC">
      <w:pPr>
        <w:spacing w:after="0" w:line="240" w:lineRule="auto"/>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ab/>
      </w:r>
      <w:r w:rsidRPr="00D073DE">
        <w:rPr>
          <w:rFonts w:ascii="Arial" w:eastAsia="Times New Roman" w:hAnsi="Arial" w:cs="Arial"/>
          <w:b/>
          <w:bCs/>
          <w:color w:val="000000" w:themeColor="text1"/>
          <w:sz w:val="24"/>
          <w:szCs w:val="24"/>
          <w:lang w:val="ro-RO"/>
        </w:rPr>
        <w:tab/>
      </w:r>
    </w:p>
    <w:p w14:paraId="19D803CC"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PĂRŢILE:</w:t>
      </w:r>
    </w:p>
    <w:p w14:paraId="0F166009"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p>
    <w:p w14:paraId="686EFDB7"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color w:val="000000" w:themeColor="text1"/>
          <w:sz w:val="24"/>
          <w:szCs w:val="24"/>
          <w:lang w:val="ro-RO"/>
        </w:rPr>
        <w:t>Departamentul pentru Românii de Pretutindeni, cu sediul în.............................., cod fiscal nr. ...... , cont bancar număr ......, deschis la..............., reprezentat prin ...................., în calitate de Autoritate Finanţatoare pe de o parte</w:t>
      </w:r>
    </w:p>
    <w:p w14:paraId="05083FC5"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2883221D" w14:textId="77777777" w:rsidR="006073DC" w:rsidRPr="00D073DE" w:rsidRDefault="006073DC" w:rsidP="006073DC">
      <w:pPr>
        <w:spacing w:after="0" w:line="240" w:lineRule="auto"/>
        <w:jc w:val="both"/>
        <w:rPr>
          <w:rFonts w:ascii="Arial" w:eastAsia="Times New Roman" w:hAnsi="Arial" w:cs="Arial"/>
          <w:b/>
          <w:color w:val="000000" w:themeColor="text1"/>
          <w:sz w:val="24"/>
          <w:szCs w:val="24"/>
          <w:lang w:val="ro-RO"/>
        </w:rPr>
      </w:pPr>
      <w:r w:rsidRPr="00D073DE">
        <w:rPr>
          <w:rFonts w:ascii="Arial" w:eastAsia="Times New Roman" w:hAnsi="Arial" w:cs="Arial"/>
          <w:b/>
          <w:color w:val="000000" w:themeColor="text1"/>
          <w:sz w:val="24"/>
          <w:szCs w:val="24"/>
          <w:lang w:val="ro-RO"/>
        </w:rPr>
        <w:t>Şi</w:t>
      </w:r>
    </w:p>
    <w:p w14:paraId="49C07931" w14:textId="77777777" w:rsidR="006073DC" w:rsidRPr="00D073DE" w:rsidRDefault="006073DC" w:rsidP="006073DC">
      <w:pPr>
        <w:spacing w:after="0" w:line="240" w:lineRule="auto"/>
        <w:jc w:val="both"/>
        <w:rPr>
          <w:rFonts w:ascii="Arial" w:eastAsia="Times New Roman" w:hAnsi="Arial" w:cs="Arial"/>
          <w:b/>
          <w:color w:val="000000" w:themeColor="text1"/>
          <w:sz w:val="24"/>
          <w:szCs w:val="24"/>
          <w:lang w:val="ro-RO"/>
        </w:rPr>
      </w:pPr>
    </w:p>
    <w:p w14:paraId="77F631A7"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color w:val="000000" w:themeColor="text1"/>
          <w:sz w:val="24"/>
          <w:szCs w:val="24"/>
          <w:lang w:val="ro-RO"/>
        </w:rPr>
        <w:t>................ , cu sediul în ......... , str. ......... nr. ....., cod poştal ...... , CUI ........ , cont bancar număr ........ , Cod ........ , deschis la banca ........., prin reprezentantul legal, doamna/domnul ........ , având funcţia de ........, identificată/identificat prin carte de identitate/paşaport, seria ...... nr. ...... , în calitate de Beneficiar, pe de altă parte:</w:t>
      </w:r>
    </w:p>
    <w:p w14:paraId="3ADBC03D"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p>
    <w:p w14:paraId="1B6AC5A5" w14:textId="77777777" w:rsidR="006073DC" w:rsidRPr="00D073DE" w:rsidRDefault="006073DC" w:rsidP="006073DC">
      <w:pPr>
        <w:spacing w:before="240"/>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 De comun acord au convenit următoarele: </w:t>
      </w:r>
    </w:p>
    <w:p w14:paraId="6A2D0A7A" w14:textId="77777777" w:rsidR="006073DC" w:rsidRPr="00D073DE" w:rsidRDefault="006073DC" w:rsidP="006073DC">
      <w:pPr>
        <w:spacing w:before="240"/>
        <w:jc w:val="both"/>
        <w:rPr>
          <w:rFonts w:ascii="Arial" w:hAnsi="Arial" w:cs="Arial"/>
          <w:i/>
          <w:iCs/>
          <w:color w:val="000000" w:themeColor="text1"/>
          <w:sz w:val="24"/>
          <w:szCs w:val="24"/>
          <w:lang w:val="ro-RO"/>
        </w:rPr>
      </w:pPr>
      <w:r w:rsidRPr="00D073DE">
        <w:rPr>
          <w:rFonts w:ascii="Arial" w:eastAsia="Times New Roman" w:hAnsi="Arial" w:cs="Arial"/>
          <w:color w:val="000000" w:themeColor="text1"/>
          <w:sz w:val="24"/>
          <w:szCs w:val="24"/>
          <w:lang w:val="ro-RO"/>
        </w:rPr>
        <w:t xml:space="preserve">Finanțarea </w:t>
      </w:r>
      <w:r w:rsidRPr="00D073DE">
        <w:rPr>
          <w:rFonts w:ascii="Arial" w:hAnsi="Arial" w:cs="Arial"/>
          <w:color w:val="000000" w:themeColor="text1"/>
          <w:sz w:val="24"/>
          <w:szCs w:val="24"/>
          <w:lang w:val="ro-RO"/>
        </w:rPr>
        <w:t xml:space="preserve">propunerii de proiect __________________________________, cu un buget de________________________ din care valoare grant __________________, depus în cadrul apelului competitiv  __________, </w:t>
      </w:r>
    </w:p>
    <w:p w14:paraId="5CF7EBB8"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2E1AE649"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59013C56"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I. OBIECTUL ACORDULUI</w:t>
      </w:r>
    </w:p>
    <w:p w14:paraId="1F748377"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1.1. </w:t>
      </w:r>
      <w:r w:rsidRPr="00D073DE">
        <w:rPr>
          <w:rFonts w:ascii="Arial" w:eastAsia="Times New Roman" w:hAnsi="Arial" w:cs="Arial"/>
          <w:color w:val="000000" w:themeColor="text1"/>
          <w:sz w:val="24"/>
          <w:szCs w:val="24"/>
          <w:lang w:val="ro-RO"/>
        </w:rPr>
        <w:t xml:space="preserve">Obiectul acestui acord îl reprezintă acordarea finanţării nerambursabile sub forma unui grant de către Autoritatea Finanţatoare, pentru realizarea Proiectului ……………….., pentru întreaga perioadă de desfășurare a acestuia.  </w:t>
      </w:r>
    </w:p>
    <w:p w14:paraId="53E42600" w14:textId="77777777" w:rsidR="006073DC" w:rsidRPr="00D073DE" w:rsidRDefault="006073DC" w:rsidP="006073DC">
      <w:pPr>
        <w:autoSpaceDE w:val="0"/>
        <w:autoSpaceDN w:val="0"/>
        <w:adjustRightInd w:val="0"/>
        <w:spacing w:after="0" w:line="240" w:lineRule="auto"/>
        <w:jc w:val="both"/>
        <w:rPr>
          <w:rFonts w:ascii="Arial" w:hAnsi="Arial" w:cs="Arial"/>
          <w:color w:val="000000" w:themeColor="text1"/>
          <w:sz w:val="24"/>
          <w:szCs w:val="24"/>
          <w:lang w:val="ro-RO"/>
        </w:rPr>
      </w:pPr>
      <w:r w:rsidRPr="00D073DE">
        <w:rPr>
          <w:rFonts w:ascii="Arial" w:hAnsi="Arial" w:cs="Arial"/>
          <w:color w:val="000000" w:themeColor="text1"/>
          <w:sz w:val="24"/>
          <w:szCs w:val="24"/>
          <w:lang w:val="ro-RO"/>
        </w:rPr>
        <w:t>Grantul va fi folosit exclusiv în scopul implementării proiectului, conform Ghidului solicitantului aferent apelului competitiv în cadrul căruia a fost depusă propunerea de proiect, documentelor prezentate de beneficiarul de grant în cadrul procedurii competitive de selecție a proiectelor și documentelor atașate, parte integrantă din prezentul acord de finanțare.</w:t>
      </w:r>
    </w:p>
    <w:p w14:paraId="7292A98F" w14:textId="77777777" w:rsidR="006073DC" w:rsidRPr="00D073DE" w:rsidRDefault="006073DC" w:rsidP="006073DC">
      <w:pPr>
        <w:autoSpaceDE w:val="0"/>
        <w:autoSpaceDN w:val="0"/>
        <w:adjustRightInd w:val="0"/>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1.2. </w:t>
      </w:r>
      <w:r w:rsidRPr="00D073DE">
        <w:rPr>
          <w:rFonts w:ascii="Arial" w:eastAsia="Times New Roman" w:hAnsi="Arial" w:cs="Arial"/>
          <w:color w:val="000000" w:themeColor="text1"/>
          <w:sz w:val="24"/>
          <w:szCs w:val="24"/>
          <w:lang w:val="ro-RO"/>
        </w:rPr>
        <w:t>Beneficiarului i se va acorda finanţare nerambursabilă sub forma de grant în termenii şi condiţiile stabilite potrivit dispoziţiilor </w:t>
      </w:r>
      <w:hyperlink r:id="rId5" w:history="1">
        <w:r w:rsidRPr="00D073DE">
          <w:rPr>
            <w:rStyle w:val="Hyperlink"/>
            <w:rFonts w:ascii="Arial" w:hAnsi="Arial" w:cs="Arial"/>
            <w:color w:val="000000" w:themeColor="text1"/>
            <w:sz w:val="24"/>
            <w:szCs w:val="24"/>
            <w:lang w:val="ro-RO"/>
          </w:rPr>
          <w:t>Legii nr. 321/2006</w:t>
        </w:r>
      </w:hyperlink>
      <w:r w:rsidRPr="00D073DE">
        <w:rPr>
          <w:rFonts w:ascii="Arial" w:eastAsia="Times New Roman" w:hAnsi="Arial" w:cs="Arial"/>
          <w:color w:val="000000" w:themeColor="text1"/>
          <w:sz w:val="24"/>
          <w:szCs w:val="24"/>
          <w:lang w:val="ro-RO"/>
        </w:rPr>
        <w:t> republicată.</w:t>
      </w:r>
    </w:p>
    <w:p w14:paraId="7F7FD1CD" w14:textId="77777777" w:rsidR="006073DC" w:rsidRPr="00D073DE" w:rsidRDefault="006073DC" w:rsidP="006073DC">
      <w:pPr>
        <w:autoSpaceDE w:val="0"/>
        <w:autoSpaceDN w:val="0"/>
        <w:adjustRightInd w:val="0"/>
        <w:spacing w:after="0" w:line="240" w:lineRule="auto"/>
        <w:jc w:val="both"/>
        <w:rPr>
          <w:rFonts w:ascii="Arial" w:eastAsia="Times New Roman" w:hAnsi="Arial" w:cs="Arial"/>
          <w:color w:val="000000" w:themeColor="text1"/>
          <w:sz w:val="24"/>
          <w:szCs w:val="24"/>
          <w:lang w:val="ro-RO"/>
        </w:rPr>
      </w:pPr>
    </w:p>
    <w:p w14:paraId="65A0933E"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II. DURATA ACORDULUI</w:t>
      </w:r>
    </w:p>
    <w:p w14:paraId="5C3D8F68"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2.1. </w:t>
      </w:r>
      <w:r w:rsidRPr="00D073DE">
        <w:rPr>
          <w:rFonts w:ascii="Arial" w:eastAsia="Times New Roman" w:hAnsi="Arial" w:cs="Arial"/>
          <w:color w:val="000000" w:themeColor="text1"/>
          <w:sz w:val="24"/>
          <w:szCs w:val="24"/>
          <w:lang w:val="ro-RO"/>
        </w:rPr>
        <w:t>Prezentul acord intră în vigoare la data semnării de către ambele părți este valabil până la data de 31.12.2022.</w:t>
      </w:r>
    </w:p>
    <w:p w14:paraId="40B37979" w14:textId="77777777" w:rsidR="006073DC" w:rsidRPr="00D073DE" w:rsidRDefault="006073DC" w:rsidP="006073DC">
      <w:pPr>
        <w:pStyle w:val="Head2-Alin"/>
        <w:numPr>
          <w:ilvl w:val="0"/>
          <w:numId w:val="0"/>
        </w:numPr>
        <w:tabs>
          <w:tab w:val="left" w:pos="720"/>
        </w:tabs>
        <w:spacing w:before="0" w:after="0"/>
        <w:rPr>
          <w:rFonts w:ascii="Arial" w:hAnsi="Arial" w:cs="Arial"/>
          <w:color w:val="000000" w:themeColor="text1"/>
          <w:sz w:val="24"/>
        </w:rPr>
      </w:pPr>
      <w:r w:rsidRPr="00D073DE">
        <w:rPr>
          <w:rFonts w:ascii="Arial" w:hAnsi="Arial" w:cs="Arial"/>
          <w:b/>
          <w:bCs/>
          <w:color w:val="000000" w:themeColor="text1"/>
          <w:sz w:val="24"/>
        </w:rPr>
        <w:t xml:space="preserve">Articolul 2.2. </w:t>
      </w:r>
      <w:r w:rsidRPr="00D073DE">
        <w:rPr>
          <w:rFonts w:ascii="Arial" w:hAnsi="Arial" w:cs="Arial"/>
          <w:color w:val="000000" w:themeColor="text1"/>
          <w:sz w:val="24"/>
        </w:rPr>
        <w:t>Împlinirea termenului de la art. 2.1. nu-l exonerează pe Beneficiar sau pe reprezentanţii acestuia de respectarea obligaţiilor rezultând din aplicarea clauzelor contractuale.</w:t>
      </w:r>
    </w:p>
    <w:p w14:paraId="4047F7FD" w14:textId="77777777" w:rsidR="006073DC" w:rsidRPr="00D073DE" w:rsidRDefault="006073DC" w:rsidP="006073DC">
      <w:pPr>
        <w:pStyle w:val="Head2-Alin"/>
        <w:numPr>
          <w:ilvl w:val="0"/>
          <w:numId w:val="0"/>
        </w:numPr>
        <w:tabs>
          <w:tab w:val="left" w:pos="720"/>
        </w:tabs>
        <w:spacing w:before="0" w:after="0"/>
        <w:rPr>
          <w:rFonts w:ascii="Arial" w:hAnsi="Arial" w:cs="Arial"/>
          <w:b/>
          <w:bCs/>
          <w:color w:val="000000" w:themeColor="text1"/>
          <w:sz w:val="24"/>
        </w:rPr>
      </w:pPr>
    </w:p>
    <w:p w14:paraId="2401875E"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Capitolul III. CONTRIBUȚIA </w:t>
      </w:r>
    </w:p>
    <w:p w14:paraId="69B2EE8C"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lastRenderedPageBreak/>
        <w:t xml:space="preserve">Articolul 3.1. </w:t>
      </w:r>
      <w:r w:rsidRPr="00D073DE">
        <w:rPr>
          <w:rFonts w:ascii="Arial" w:eastAsia="Times New Roman" w:hAnsi="Arial" w:cs="Arial"/>
          <w:color w:val="000000" w:themeColor="text1"/>
          <w:sz w:val="24"/>
          <w:szCs w:val="24"/>
          <w:lang w:val="ro-RO"/>
        </w:rPr>
        <w:t xml:space="preserve">Contribuția financiară denumită grant este în cuantum de </w:t>
      </w:r>
      <w:r w:rsidRPr="00D073DE">
        <w:rPr>
          <w:rFonts w:ascii="Arial" w:hAnsi="Arial" w:cs="Arial"/>
          <w:color w:val="000000" w:themeColor="text1"/>
          <w:sz w:val="24"/>
          <w:szCs w:val="24"/>
          <w:lang w:val="ro-RO"/>
        </w:rPr>
        <w:t>........................</w:t>
      </w:r>
      <w:r w:rsidRPr="00D073DE">
        <w:rPr>
          <w:rFonts w:ascii="Arial" w:eastAsia="Times New Roman" w:hAnsi="Arial" w:cs="Arial"/>
          <w:color w:val="000000" w:themeColor="text1"/>
          <w:sz w:val="24"/>
          <w:szCs w:val="24"/>
          <w:lang w:val="ro-RO"/>
        </w:rPr>
        <w:t>, pentru a fi administrată de Benefciar, exclusiv în scopul menționat în acest Acord și în conformitate cu prevederile acestuia.</w:t>
      </w:r>
    </w:p>
    <w:p w14:paraId="1076630E"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28C2BCAC"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IV. MODALITATEA DE PLATĂ</w:t>
      </w:r>
    </w:p>
    <w:p w14:paraId="51CCC8E2"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4.1. </w:t>
      </w:r>
      <w:r w:rsidRPr="00D073DE">
        <w:rPr>
          <w:rFonts w:ascii="Arial" w:eastAsia="Times New Roman" w:hAnsi="Arial" w:cs="Arial"/>
          <w:color w:val="000000" w:themeColor="text1"/>
          <w:sz w:val="24"/>
          <w:szCs w:val="24"/>
          <w:lang w:val="ro-RO"/>
        </w:rPr>
        <w:t>Plăţile către Beneficiar se vor face prin ordin de plată, în termen de 10 zile calendaristice de la data semnării prezentului acord de către ambele părți, astfel:</w:t>
      </w:r>
    </w:p>
    <w:p w14:paraId="38435AFF"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0B06BAC3" w14:textId="77777777" w:rsidR="006073DC" w:rsidRPr="00D073DE" w:rsidRDefault="006073DC" w:rsidP="006073DC">
      <w:pPr>
        <w:jc w:val="both"/>
        <w:rPr>
          <w:rFonts w:ascii="Arial" w:hAnsi="Arial" w:cs="Arial"/>
          <w:color w:val="000000" w:themeColor="text1"/>
          <w:sz w:val="24"/>
          <w:szCs w:val="24"/>
          <w:lang w:val="ro-RO"/>
        </w:rPr>
      </w:pPr>
      <w:r w:rsidRPr="00D073DE">
        <w:rPr>
          <w:rFonts w:ascii="Arial" w:hAnsi="Arial" w:cs="Arial"/>
          <w:color w:val="000000" w:themeColor="text1"/>
          <w:sz w:val="24"/>
          <w:szCs w:val="24"/>
          <w:lang w:val="ro-RO"/>
        </w:rPr>
        <w:t xml:space="preserve"> …….</w:t>
      </w:r>
    </w:p>
    <w:p w14:paraId="1C378151"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4.2. </w:t>
      </w:r>
      <w:r w:rsidRPr="00D073DE">
        <w:rPr>
          <w:rFonts w:ascii="Arial" w:eastAsia="Times New Roman" w:hAnsi="Arial" w:cs="Arial"/>
          <w:color w:val="000000" w:themeColor="text1"/>
          <w:sz w:val="24"/>
          <w:szCs w:val="24"/>
          <w:lang w:val="ro-RO"/>
        </w:rPr>
        <w:t xml:space="preserve">Plata se va efectua în LEI/ EUR/USD în limita menţionată la art. 4.1, în următorul cont: </w:t>
      </w:r>
    </w:p>
    <w:p w14:paraId="1868B5ED" w14:textId="77777777" w:rsidR="006073DC" w:rsidRPr="00D073DE" w:rsidRDefault="006073DC" w:rsidP="006073DC">
      <w:pPr>
        <w:spacing w:after="0" w:line="240" w:lineRule="auto"/>
        <w:jc w:val="both"/>
        <w:rPr>
          <w:rFonts w:ascii="Arial" w:hAnsi="Arial" w:cs="Arial"/>
          <w:color w:val="000000" w:themeColor="text1"/>
          <w:sz w:val="24"/>
          <w:szCs w:val="24"/>
          <w:lang w:val="ro-RO"/>
        </w:rPr>
      </w:pPr>
      <w:r w:rsidRPr="00D073DE">
        <w:rPr>
          <w:rFonts w:ascii="Arial" w:eastAsia="Times New Roman" w:hAnsi="Arial" w:cs="Arial"/>
          <w:color w:val="000000" w:themeColor="text1"/>
          <w:sz w:val="24"/>
          <w:szCs w:val="24"/>
          <w:lang w:val="ro-RO"/>
        </w:rPr>
        <w:t>Nr. Cont bancar/IBAN:</w:t>
      </w:r>
      <w:r w:rsidRPr="00D073DE">
        <w:rPr>
          <w:rFonts w:ascii="Arial" w:hAnsi="Arial" w:cs="Arial"/>
          <w:color w:val="000000" w:themeColor="text1"/>
          <w:sz w:val="24"/>
          <w:szCs w:val="24"/>
          <w:lang w:val="ro-RO"/>
        </w:rPr>
        <w:t xml:space="preserve"> ........................ </w:t>
      </w:r>
    </w:p>
    <w:p w14:paraId="0418131A"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color w:val="000000" w:themeColor="text1"/>
          <w:sz w:val="24"/>
          <w:szCs w:val="24"/>
          <w:lang w:val="ro-RO"/>
        </w:rPr>
        <w:t xml:space="preserve">Titular cont: ..................., </w:t>
      </w:r>
    </w:p>
    <w:p w14:paraId="2AA1834B"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color w:val="000000" w:themeColor="text1"/>
          <w:sz w:val="24"/>
          <w:szCs w:val="24"/>
          <w:lang w:val="ro-RO"/>
        </w:rPr>
        <w:t xml:space="preserve">Cod SWIFT: </w:t>
      </w:r>
      <w:r w:rsidRPr="00D073DE">
        <w:rPr>
          <w:rFonts w:ascii="Arial" w:hAnsi="Arial" w:cs="Arial"/>
          <w:color w:val="000000" w:themeColor="text1"/>
          <w:sz w:val="24"/>
          <w:szCs w:val="24"/>
          <w:lang w:val="ro-RO"/>
        </w:rPr>
        <w:t>.....................</w:t>
      </w:r>
      <w:r w:rsidRPr="00D073DE">
        <w:rPr>
          <w:rFonts w:ascii="Arial" w:eastAsia="Times New Roman" w:hAnsi="Arial" w:cs="Arial"/>
          <w:color w:val="000000" w:themeColor="text1"/>
          <w:sz w:val="24"/>
          <w:szCs w:val="24"/>
          <w:lang w:val="ro-RO"/>
        </w:rPr>
        <w:t xml:space="preserve">, </w:t>
      </w:r>
    </w:p>
    <w:p w14:paraId="1136AC97" w14:textId="77777777" w:rsidR="006073DC" w:rsidRPr="00D073DE" w:rsidRDefault="006073DC" w:rsidP="006073DC">
      <w:pPr>
        <w:spacing w:after="0" w:line="240" w:lineRule="auto"/>
        <w:jc w:val="both"/>
        <w:rPr>
          <w:rFonts w:ascii="Arial" w:hAnsi="Arial" w:cs="Arial"/>
          <w:color w:val="000000" w:themeColor="text1"/>
          <w:sz w:val="24"/>
          <w:szCs w:val="24"/>
          <w:lang w:val="ro-RO"/>
        </w:rPr>
      </w:pPr>
      <w:r w:rsidRPr="00D073DE">
        <w:rPr>
          <w:rFonts w:ascii="Arial" w:eastAsia="Times New Roman" w:hAnsi="Arial" w:cs="Arial"/>
          <w:color w:val="000000" w:themeColor="text1"/>
          <w:sz w:val="24"/>
          <w:szCs w:val="24"/>
          <w:lang w:val="ro-RO"/>
        </w:rPr>
        <w:t xml:space="preserve">Denumirea şi adresa Băncii: </w:t>
      </w:r>
      <w:r w:rsidRPr="00D073DE">
        <w:rPr>
          <w:rFonts w:ascii="Arial" w:hAnsi="Arial" w:cs="Arial"/>
          <w:color w:val="000000" w:themeColor="text1"/>
          <w:sz w:val="24"/>
          <w:szCs w:val="24"/>
          <w:lang w:val="ro-RO"/>
        </w:rPr>
        <w:t>...................</w:t>
      </w:r>
    </w:p>
    <w:p w14:paraId="7987D63F"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6B333455"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V. AVANS</w:t>
      </w:r>
    </w:p>
    <w:p w14:paraId="266B8E0D"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5.1. </w:t>
      </w:r>
      <w:r w:rsidRPr="00D073DE">
        <w:rPr>
          <w:rFonts w:ascii="Arial" w:eastAsia="Times New Roman" w:hAnsi="Arial" w:cs="Arial"/>
          <w:color w:val="000000" w:themeColor="text1"/>
          <w:sz w:val="24"/>
          <w:szCs w:val="24"/>
          <w:lang w:val="ro-RO"/>
        </w:rPr>
        <w:t>Autoritatea Finanţatoare  acordă un avans de 100% din valoarea finanțării.</w:t>
      </w:r>
    </w:p>
    <w:p w14:paraId="0735553A"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5.2. </w:t>
      </w:r>
      <w:r w:rsidRPr="00D073DE">
        <w:rPr>
          <w:rFonts w:ascii="Arial" w:eastAsia="Times New Roman" w:hAnsi="Arial" w:cs="Arial"/>
          <w:color w:val="000000" w:themeColor="text1"/>
          <w:sz w:val="24"/>
          <w:szCs w:val="24"/>
          <w:lang w:val="ro-RO"/>
        </w:rPr>
        <w:t>Valoarea sumei acordată în avans de către Autoritatea Finanţatoare  este prevăzută la art 4.1.</w:t>
      </w:r>
    </w:p>
    <w:p w14:paraId="24135702"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14FD9F67"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VI.  DREPTURILE ȘI OBLIGAŢIILE PĂRŢILOR</w:t>
      </w:r>
    </w:p>
    <w:p w14:paraId="60D8E452"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6.1.   </w:t>
      </w:r>
      <w:r w:rsidRPr="00D073DE">
        <w:rPr>
          <w:rFonts w:ascii="Arial" w:eastAsia="Times New Roman" w:hAnsi="Arial" w:cs="Arial"/>
          <w:bCs/>
          <w:color w:val="000000" w:themeColor="text1"/>
          <w:sz w:val="24"/>
          <w:szCs w:val="24"/>
          <w:lang w:val="ro-RO"/>
        </w:rPr>
        <w:t>Drepturile ș</w:t>
      </w:r>
      <w:r w:rsidRPr="00D073DE">
        <w:rPr>
          <w:rFonts w:ascii="Arial" w:eastAsia="Times New Roman" w:hAnsi="Arial" w:cs="Arial"/>
          <w:color w:val="000000" w:themeColor="text1"/>
          <w:sz w:val="24"/>
          <w:szCs w:val="24"/>
          <w:lang w:val="ro-RO"/>
        </w:rPr>
        <w:t>i</w:t>
      </w:r>
      <w:r w:rsidRPr="00D073DE">
        <w:rPr>
          <w:rFonts w:ascii="Arial" w:eastAsia="Times New Roman" w:hAnsi="Arial" w:cs="Arial"/>
          <w:b/>
          <w:bCs/>
          <w:color w:val="000000" w:themeColor="text1"/>
          <w:sz w:val="24"/>
          <w:szCs w:val="24"/>
          <w:lang w:val="ro-RO"/>
        </w:rPr>
        <w:t xml:space="preserve"> </w:t>
      </w:r>
      <w:r w:rsidRPr="00D073DE">
        <w:rPr>
          <w:rFonts w:ascii="Arial" w:eastAsia="Times New Roman" w:hAnsi="Arial" w:cs="Arial"/>
          <w:color w:val="000000" w:themeColor="text1"/>
          <w:sz w:val="24"/>
          <w:szCs w:val="24"/>
          <w:lang w:val="ro-RO"/>
        </w:rPr>
        <w:t>Obligaţiile Autorităţii Finanţatoare:</w:t>
      </w:r>
    </w:p>
    <w:p w14:paraId="7BBBF693"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a.</w:t>
      </w:r>
      <w:r w:rsidRPr="00D073DE">
        <w:rPr>
          <w:rFonts w:ascii="Arial" w:eastAsia="Times New Roman" w:hAnsi="Arial" w:cs="Arial"/>
          <w:color w:val="000000" w:themeColor="text1"/>
          <w:sz w:val="24"/>
          <w:szCs w:val="24"/>
          <w:lang w:val="ro-RO"/>
        </w:rPr>
        <w:t> să pună la dispoziţia Beneficiarului fondurile sub formă de grant aprobate în condiţiile menţionate în acord;</w:t>
      </w:r>
    </w:p>
    <w:p w14:paraId="74EF6EF8" w14:textId="4C93A31D"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b.</w:t>
      </w:r>
      <w:r w:rsidRPr="00D073DE">
        <w:rPr>
          <w:rFonts w:ascii="Arial" w:eastAsia="Times New Roman" w:hAnsi="Arial" w:cs="Arial"/>
          <w:color w:val="000000" w:themeColor="text1"/>
          <w:sz w:val="24"/>
          <w:szCs w:val="24"/>
          <w:lang w:val="ro-RO"/>
        </w:rPr>
        <w:t> să plătească fondurile alocate în termenul prevăzut la art. 4.1</w:t>
      </w:r>
      <w:r>
        <w:rPr>
          <w:rFonts w:ascii="Arial" w:eastAsia="Times New Roman" w:hAnsi="Arial" w:cs="Arial"/>
          <w:color w:val="000000" w:themeColor="text1"/>
          <w:sz w:val="24"/>
          <w:szCs w:val="24"/>
          <w:lang w:val="ro-RO"/>
        </w:rPr>
        <w:t>.</w:t>
      </w:r>
    </w:p>
    <w:p w14:paraId="20810CD1" w14:textId="77777777" w:rsidR="006073DC" w:rsidRPr="00D073DE" w:rsidRDefault="006073DC" w:rsidP="006073DC">
      <w:pPr>
        <w:spacing w:after="0" w:line="240" w:lineRule="auto"/>
        <w:jc w:val="both"/>
        <w:rPr>
          <w:rFonts w:ascii="Arial" w:hAnsi="Arial" w:cs="Arial"/>
          <w:b/>
          <w:color w:val="000000" w:themeColor="text1"/>
          <w:sz w:val="24"/>
          <w:szCs w:val="24"/>
          <w:lang w:val="ro-RO"/>
        </w:rPr>
      </w:pPr>
      <w:r w:rsidRPr="00D073DE">
        <w:rPr>
          <w:rFonts w:ascii="Arial" w:eastAsia="Times New Roman" w:hAnsi="Arial" w:cs="Arial"/>
          <w:b/>
          <w:bCs/>
          <w:color w:val="000000" w:themeColor="text1"/>
          <w:sz w:val="24"/>
          <w:szCs w:val="24"/>
          <w:lang w:val="ro-RO"/>
        </w:rPr>
        <w:t>c.</w:t>
      </w:r>
      <w:r w:rsidRPr="00D073DE">
        <w:rPr>
          <w:rFonts w:ascii="Arial" w:eastAsia="Times New Roman" w:hAnsi="Arial" w:cs="Arial"/>
          <w:color w:val="000000" w:themeColor="text1"/>
          <w:sz w:val="24"/>
          <w:szCs w:val="24"/>
          <w:lang w:val="ro-RO"/>
        </w:rPr>
        <w:t xml:space="preserve"> să urmărească, prin reprezentanții săi, respectarea de către Beneficiar a elementelor de identitate vizuală pentru promovarea proiectului şi a Autorităţii Finanţatoare, conform prevederilor </w:t>
      </w:r>
      <w:r w:rsidRPr="00D073DE">
        <w:rPr>
          <w:rFonts w:ascii="Arial" w:eastAsia="Times New Roman" w:hAnsi="Arial" w:cs="Arial"/>
          <w:iCs/>
          <w:color w:val="000000" w:themeColor="text1"/>
          <w:sz w:val="24"/>
          <w:szCs w:val="24"/>
          <w:lang w:val="ro-RO"/>
        </w:rPr>
        <w:t xml:space="preserve">Anexei nr.11 la </w:t>
      </w:r>
      <w:r w:rsidRPr="00D073DE">
        <w:rPr>
          <w:rFonts w:ascii="Arial" w:hAnsi="Arial" w:cs="Arial"/>
          <w:color w:val="000000" w:themeColor="text1"/>
          <w:sz w:val="24"/>
          <w:szCs w:val="24"/>
          <w:lang w:val="ro-RO"/>
        </w:rPr>
        <w:t>Procedură privind acordarea de granturi de către Departamentul pentru Românii de Pretutindeni</w:t>
      </w:r>
      <w:r w:rsidRPr="00D073DE">
        <w:rPr>
          <w:rFonts w:ascii="Arial" w:hAnsi="Arial" w:cs="Arial"/>
          <w:b/>
          <w:color w:val="000000" w:themeColor="text1"/>
          <w:sz w:val="24"/>
          <w:szCs w:val="24"/>
          <w:lang w:val="ro-RO"/>
        </w:rPr>
        <w:t xml:space="preserve"> </w:t>
      </w:r>
      <w:r w:rsidRPr="00D073DE">
        <w:rPr>
          <w:rFonts w:ascii="Arial" w:eastAsia="Times New Roman" w:hAnsi="Arial" w:cs="Arial"/>
          <w:iCs/>
          <w:color w:val="000000" w:themeColor="text1"/>
          <w:sz w:val="24"/>
          <w:szCs w:val="24"/>
          <w:lang w:val="ro-RO"/>
        </w:rPr>
        <w:t xml:space="preserve">privind elementele de identitate vizuală. </w:t>
      </w:r>
    </w:p>
    <w:p w14:paraId="11D576FC"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d.</w:t>
      </w:r>
      <w:r w:rsidRPr="00D073DE">
        <w:rPr>
          <w:rFonts w:ascii="Arial" w:eastAsia="Times New Roman" w:hAnsi="Arial" w:cs="Arial"/>
          <w:color w:val="000000" w:themeColor="text1"/>
          <w:sz w:val="24"/>
          <w:szCs w:val="24"/>
          <w:lang w:val="ro-RO"/>
        </w:rPr>
        <w:t> să monitorizeze, prin structuri proprii sau cu sprijinul reprezentanților misiunilor diplomatice, oficiilor consulare și institutelor culturale române, modul în care se derulează proiectul care face obiectul prezentului acord;</w:t>
      </w:r>
    </w:p>
    <w:p w14:paraId="454258D8"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e.</w:t>
      </w:r>
      <w:r w:rsidRPr="00D073DE">
        <w:rPr>
          <w:rFonts w:ascii="Arial" w:eastAsia="Times New Roman" w:hAnsi="Arial" w:cs="Arial"/>
          <w:color w:val="000000" w:themeColor="text1"/>
          <w:sz w:val="24"/>
          <w:szCs w:val="24"/>
          <w:lang w:val="ro-RO"/>
        </w:rPr>
        <w:t> să ofere Beneficiarului, prin responsabilul de apel, consiliere în vederea instrumentării proiectului;</w:t>
      </w:r>
    </w:p>
    <w:p w14:paraId="1D573242" w14:textId="77777777" w:rsidR="006073DC" w:rsidRPr="00D073DE" w:rsidRDefault="006073DC" w:rsidP="006073DC">
      <w:pPr>
        <w:autoSpaceDE w:val="0"/>
        <w:autoSpaceDN w:val="0"/>
        <w:adjustRightInd w:val="0"/>
        <w:spacing w:after="0" w:line="240" w:lineRule="auto"/>
        <w:jc w:val="both"/>
        <w:rPr>
          <w:rFonts w:ascii="Arial"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f. </w:t>
      </w:r>
      <w:r w:rsidRPr="00D073DE">
        <w:rPr>
          <w:rFonts w:ascii="Arial" w:eastAsia="Times New Roman" w:hAnsi="Arial" w:cs="Arial"/>
          <w:color w:val="000000" w:themeColor="text1"/>
          <w:sz w:val="24"/>
          <w:szCs w:val="24"/>
          <w:lang w:val="ro-RO"/>
        </w:rPr>
        <w:t xml:space="preserve">constatarea nerespectării, cu rea credință,  a obligațiilor prevăzute la art 6.2 lit. m) și n), dă dreptul Autorității Finanțatoare de a nu acorda grantul, sau </w:t>
      </w:r>
      <w:r w:rsidRPr="00D073DE">
        <w:rPr>
          <w:rFonts w:ascii="Arial" w:hAnsi="Arial" w:cs="Arial"/>
          <w:color w:val="000000" w:themeColor="text1"/>
          <w:sz w:val="24"/>
          <w:szCs w:val="24"/>
          <w:lang w:val="ro-RO"/>
        </w:rPr>
        <w:t>de a solicita restituirea sumelor primite şi utilizate de către Beneficiar în baza prezentului acord, la care se adaugă penalităţile calculate la sumele deja acordate.</w:t>
      </w:r>
    </w:p>
    <w:p w14:paraId="352FD502" w14:textId="77777777" w:rsidR="006073DC" w:rsidRPr="00D073DE" w:rsidRDefault="006073DC" w:rsidP="006073DC">
      <w:pPr>
        <w:autoSpaceDE w:val="0"/>
        <w:autoSpaceDN w:val="0"/>
        <w:adjustRightInd w:val="0"/>
        <w:spacing w:after="0" w:line="240" w:lineRule="auto"/>
        <w:jc w:val="both"/>
        <w:rPr>
          <w:rFonts w:ascii="Arial" w:eastAsia="Times New Roman" w:hAnsi="Arial" w:cs="Arial"/>
          <w:color w:val="000000" w:themeColor="text1"/>
          <w:sz w:val="24"/>
          <w:szCs w:val="24"/>
          <w:lang w:val="ro-RO"/>
        </w:rPr>
      </w:pPr>
    </w:p>
    <w:p w14:paraId="070B8F10"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6.2. </w:t>
      </w:r>
      <w:r w:rsidRPr="00D073DE">
        <w:rPr>
          <w:rFonts w:ascii="Arial" w:eastAsia="Times New Roman" w:hAnsi="Arial" w:cs="Arial"/>
          <w:bCs/>
          <w:color w:val="000000" w:themeColor="text1"/>
          <w:sz w:val="24"/>
          <w:szCs w:val="24"/>
          <w:lang w:val="ro-RO"/>
        </w:rPr>
        <w:t>Drepturile și</w:t>
      </w:r>
      <w:r w:rsidRPr="00D073DE">
        <w:rPr>
          <w:rFonts w:ascii="Arial" w:eastAsia="Times New Roman" w:hAnsi="Arial" w:cs="Arial"/>
          <w:b/>
          <w:bCs/>
          <w:color w:val="000000" w:themeColor="text1"/>
          <w:sz w:val="24"/>
          <w:szCs w:val="24"/>
          <w:lang w:val="ro-RO"/>
        </w:rPr>
        <w:t xml:space="preserve"> </w:t>
      </w:r>
      <w:r w:rsidRPr="00D073DE">
        <w:rPr>
          <w:rFonts w:ascii="Arial" w:eastAsia="Times New Roman" w:hAnsi="Arial" w:cs="Arial"/>
          <w:color w:val="000000" w:themeColor="text1"/>
          <w:sz w:val="24"/>
          <w:szCs w:val="24"/>
          <w:lang w:val="ro-RO"/>
        </w:rPr>
        <w:t>Obligaţiile Beneficiarului.</w:t>
      </w:r>
    </w:p>
    <w:p w14:paraId="617C0A6A"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color w:val="000000" w:themeColor="text1"/>
          <w:sz w:val="24"/>
          <w:szCs w:val="24"/>
          <w:lang w:val="ro-RO"/>
        </w:rPr>
        <w:t xml:space="preserve">Beneficiarul se obligă: </w:t>
      </w:r>
    </w:p>
    <w:p w14:paraId="6EA867C9"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a.</w:t>
      </w:r>
      <w:r w:rsidRPr="00D073DE">
        <w:rPr>
          <w:rFonts w:ascii="Arial" w:eastAsia="Times New Roman" w:hAnsi="Arial" w:cs="Arial"/>
          <w:color w:val="000000" w:themeColor="text1"/>
          <w:sz w:val="24"/>
          <w:szCs w:val="24"/>
          <w:lang w:val="ro-RO"/>
        </w:rPr>
        <w:t xml:space="preserve"> să utilizeze grantul numai în scopul realizării programului/proiectului sau acţiunii care face obiectul prezentului acord;</w:t>
      </w:r>
    </w:p>
    <w:p w14:paraId="4DA27DB5"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b.</w:t>
      </w:r>
      <w:r w:rsidRPr="00D073DE">
        <w:rPr>
          <w:rFonts w:ascii="Arial" w:eastAsia="Times New Roman" w:hAnsi="Arial" w:cs="Arial"/>
          <w:color w:val="000000" w:themeColor="text1"/>
          <w:sz w:val="24"/>
          <w:szCs w:val="24"/>
          <w:lang w:val="ro-RO"/>
        </w:rPr>
        <w:t> să respecte criterii de natură economică, prin utilizarea unui sistem concurenţial și transparent în cazurile în care nu este prevăzută obligaţia aplicării prevederilor legislaţiei privind achiziţiile publice;</w:t>
      </w:r>
    </w:p>
    <w:p w14:paraId="6DBD73F9" w14:textId="77777777" w:rsidR="006073DC" w:rsidRPr="00D073DE" w:rsidRDefault="006073DC" w:rsidP="006073DC">
      <w:pPr>
        <w:spacing w:after="0" w:line="240" w:lineRule="auto"/>
        <w:jc w:val="both"/>
        <w:rPr>
          <w:rFonts w:ascii="Arial" w:eastAsia="Times New Roman" w:hAnsi="Arial" w:cs="Arial"/>
          <w:color w:val="000000" w:themeColor="text1"/>
          <w:sz w:val="32"/>
          <w:szCs w:val="32"/>
          <w:lang w:val="ro-RO"/>
        </w:rPr>
      </w:pPr>
      <w:r w:rsidRPr="00D073DE">
        <w:rPr>
          <w:rFonts w:ascii="Arial" w:eastAsia="Times New Roman" w:hAnsi="Arial" w:cs="Arial"/>
          <w:b/>
          <w:bCs/>
          <w:color w:val="000000" w:themeColor="text1"/>
          <w:sz w:val="24"/>
          <w:szCs w:val="24"/>
          <w:lang w:val="ro-RO"/>
        </w:rPr>
        <w:lastRenderedPageBreak/>
        <w:t>c.</w:t>
      </w:r>
      <w:r w:rsidRPr="00D073DE">
        <w:rPr>
          <w:rFonts w:ascii="Arial" w:eastAsia="Times New Roman" w:hAnsi="Arial" w:cs="Arial"/>
          <w:color w:val="000000" w:themeColor="text1"/>
          <w:sz w:val="24"/>
          <w:szCs w:val="24"/>
          <w:lang w:val="ro-RO"/>
        </w:rPr>
        <w:t xml:space="preserve"> Beneficiarul va respecta etapele realizării programului, proiectului sau acţiunii, conform calendarului și cererii de finanțare grant. În cazuri temeinic justificate și fundamentate în care intervin modificări în derularea proiectului, Beneficiarul poate solicita în scris, Autorității Finanțatoare, cu cel puțin 3 zile lucrătoare înainte de efectuarea modificării,  aprobarea modifcării intervenite</w:t>
      </w:r>
      <w:r w:rsidRPr="00D073DE">
        <w:rPr>
          <w:rFonts w:ascii="Arial" w:eastAsia="Times New Roman" w:hAnsi="Arial" w:cs="Arial"/>
          <w:color w:val="000000" w:themeColor="text1"/>
          <w:sz w:val="32"/>
          <w:szCs w:val="32"/>
          <w:lang w:val="ro-RO"/>
        </w:rPr>
        <w:t>.</w:t>
      </w:r>
    </w:p>
    <w:p w14:paraId="181714E4" w14:textId="77777777" w:rsidR="006073DC" w:rsidRPr="00D073DE" w:rsidRDefault="006073DC" w:rsidP="006073DC">
      <w:pPr>
        <w:spacing w:after="0" w:line="240" w:lineRule="auto"/>
        <w:jc w:val="both"/>
        <w:rPr>
          <w:rFonts w:ascii="Arial" w:hAnsi="Arial" w:cs="Arial"/>
          <w:b/>
          <w:color w:val="000000" w:themeColor="text1"/>
          <w:sz w:val="24"/>
          <w:szCs w:val="24"/>
          <w:lang w:val="ro-RO"/>
        </w:rPr>
      </w:pPr>
      <w:r w:rsidRPr="00D073DE">
        <w:rPr>
          <w:rFonts w:ascii="Arial" w:eastAsia="Times New Roman" w:hAnsi="Arial" w:cs="Arial"/>
          <w:b/>
          <w:bCs/>
          <w:color w:val="000000" w:themeColor="text1"/>
          <w:sz w:val="24"/>
          <w:szCs w:val="24"/>
          <w:lang w:val="ro-RO"/>
        </w:rPr>
        <w:t>d.</w:t>
      </w:r>
      <w:r w:rsidRPr="00D073DE">
        <w:rPr>
          <w:rFonts w:ascii="Arial" w:eastAsia="Times New Roman" w:hAnsi="Arial" w:cs="Arial"/>
          <w:color w:val="000000" w:themeColor="text1"/>
          <w:sz w:val="24"/>
          <w:szCs w:val="24"/>
          <w:lang w:val="ro-RO"/>
        </w:rPr>
        <w:t> </w:t>
      </w:r>
      <w:bookmarkStart w:id="0" w:name="_Hlk97531164"/>
      <w:r w:rsidRPr="00D073DE">
        <w:rPr>
          <w:rFonts w:ascii="Arial" w:eastAsia="Times New Roman" w:hAnsi="Arial" w:cs="Arial"/>
          <w:color w:val="000000" w:themeColor="text1"/>
          <w:sz w:val="24"/>
          <w:szCs w:val="24"/>
          <w:lang w:val="ro-RO"/>
        </w:rPr>
        <w:t xml:space="preserve">să respecte elementele de identitate vizuală ale Autorităţii Finanţatoare şi să le promoveze, plaseze sau afişeze pe materialele elaborate în cadrul proiectului, conform prevederilor </w:t>
      </w:r>
      <w:r w:rsidRPr="00D073DE">
        <w:rPr>
          <w:rFonts w:ascii="Arial" w:eastAsia="Times New Roman" w:hAnsi="Arial" w:cs="Arial"/>
          <w:iCs/>
          <w:color w:val="000000" w:themeColor="text1"/>
          <w:sz w:val="24"/>
          <w:szCs w:val="24"/>
          <w:lang w:val="ro-RO"/>
        </w:rPr>
        <w:t>Anexei nr.11</w:t>
      </w:r>
      <w:r w:rsidRPr="00D073DE">
        <w:rPr>
          <w:rFonts w:ascii="Arial" w:eastAsia="Times New Roman" w:hAnsi="Arial" w:cs="Arial"/>
          <w:b/>
          <w:bCs/>
          <w:iCs/>
          <w:color w:val="000000" w:themeColor="text1"/>
          <w:sz w:val="24"/>
          <w:szCs w:val="24"/>
          <w:lang w:val="ro-RO"/>
        </w:rPr>
        <w:t xml:space="preserve"> </w:t>
      </w:r>
      <w:r w:rsidRPr="00D073DE">
        <w:rPr>
          <w:rFonts w:ascii="Arial" w:eastAsia="Times New Roman" w:hAnsi="Arial" w:cs="Arial"/>
          <w:iCs/>
          <w:color w:val="000000" w:themeColor="text1"/>
          <w:sz w:val="24"/>
          <w:szCs w:val="24"/>
          <w:lang w:val="ro-RO"/>
        </w:rPr>
        <w:t xml:space="preserve">la </w:t>
      </w:r>
      <w:r w:rsidRPr="00D073DE">
        <w:rPr>
          <w:rFonts w:ascii="Arial" w:hAnsi="Arial" w:cs="Arial"/>
          <w:color w:val="000000" w:themeColor="text1"/>
          <w:sz w:val="24"/>
          <w:szCs w:val="24"/>
          <w:lang w:val="ro-RO"/>
        </w:rPr>
        <w:t xml:space="preserve">Procedura privind acordarea de granturi de către Departamentul pentru Românii de Pretutindeni. </w:t>
      </w:r>
      <w:r w:rsidRPr="00D073DE">
        <w:rPr>
          <w:rFonts w:ascii="Arial" w:eastAsia="Times New Roman" w:hAnsi="Arial" w:cs="Arial"/>
          <w:iCs/>
          <w:color w:val="000000" w:themeColor="text1"/>
          <w:sz w:val="24"/>
          <w:szCs w:val="24"/>
          <w:lang w:val="ro-RO"/>
        </w:rPr>
        <w:t xml:space="preserve">Pe fiecare bun/produs achiziționat, mai puțin pe materialele școlare de mici dimensiuni, va fi amplasat un autocolant cu înscrisul </w:t>
      </w:r>
      <w:r w:rsidRPr="00D073DE">
        <w:rPr>
          <w:rFonts w:ascii="Arial" w:eastAsia="Times New Roman" w:hAnsi="Arial" w:cs="Arial"/>
          <w:i/>
          <w:color w:val="000000" w:themeColor="text1"/>
          <w:sz w:val="24"/>
          <w:szCs w:val="24"/>
          <w:lang w:val="ro-RO"/>
        </w:rPr>
        <w:t>Proiect finanțat prin Departamentul Românilor de Pretutindeni</w:t>
      </w:r>
      <w:r w:rsidRPr="00D073DE">
        <w:rPr>
          <w:rFonts w:ascii="Arial" w:eastAsia="Times New Roman" w:hAnsi="Arial" w:cs="Arial"/>
          <w:color w:val="000000" w:themeColor="text1"/>
          <w:sz w:val="24"/>
          <w:szCs w:val="24"/>
          <w:lang w:val="ro-RO"/>
        </w:rPr>
        <w:t>.</w:t>
      </w:r>
      <w:r w:rsidRPr="00D073DE">
        <w:rPr>
          <w:rFonts w:ascii="Arial" w:hAnsi="Arial" w:cs="Arial"/>
          <w:b/>
          <w:color w:val="000000" w:themeColor="text1"/>
          <w:sz w:val="24"/>
          <w:szCs w:val="24"/>
          <w:lang w:val="ro-RO"/>
        </w:rPr>
        <w:t xml:space="preserve"> </w:t>
      </w:r>
    </w:p>
    <w:bookmarkEnd w:id="0"/>
    <w:p w14:paraId="48892500"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e.</w:t>
      </w:r>
      <w:r w:rsidRPr="00D073DE">
        <w:rPr>
          <w:rFonts w:ascii="Arial" w:eastAsia="Times New Roman" w:hAnsi="Arial" w:cs="Arial"/>
          <w:color w:val="000000" w:themeColor="text1"/>
          <w:sz w:val="24"/>
          <w:szCs w:val="24"/>
          <w:lang w:val="ro-RO"/>
        </w:rPr>
        <w:t> să reflecte corect şi la zi şi să păstreze în evidenţele sale contabile pe o perioadă de minimum 5 ani toate operaţiunile economico-financiare ale programului, proiectului sau acţiunii şi să le prezinte Autorităţii Finanţatoare ori de câte ori îi sunt solicitate;</w:t>
      </w:r>
    </w:p>
    <w:p w14:paraId="505D575A"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f.</w:t>
      </w:r>
      <w:r w:rsidRPr="00D073DE">
        <w:rPr>
          <w:rFonts w:ascii="Arial" w:eastAsia="Times New Roman" w:hAnsi="Arial" w:cs="Arial"/>
          <w:color w:val="000000" w:themeColor="text1"/>
          <w:sz w:val="24"/>
          <w:szCs w:val="24"/>
          <w:lang w:val="ro-RO"/>
        </w:rPr>
        <w:t> să întocmească corect şi legal şi să prezinte Autorităţii Finanţatoare decontul centralizator împreună cu documentele justificative, conform</w:t>
      </w:r>
      <w:r w:rsidRPr="00D073DE">
        <w:rPr>
          <w:rFonts w:ascii="Arial" w:eastAsia="Times New Roman" w:hAnsi="Arial" w:cs="Arial"/>
          <w:iCs/>
          <w:color w:val="000000" w:themeColor="text1"/>
          <w:sz w:val="24"/>
          <w:szCs w:val="24"/>
          <w:lang w:val="ro-RO"/>
        </w:rPr>
        <w:t xml:space="preserve"> </w:t>
      </w:r>
      <w:r w:rsidRPr="00D073DE">
        <w:rPr>
          <w:rFonts w:ascii="Arial" w:hAnsi="Arial" w:cs="Arial"/>
          <w:color w:val="000000" w:themeColor="text1"/>
          <w:sz w:val="24"/>
          <w:szCs w:val="24"/>
          <w:lang w:val="ro-RO"/>
        </w:rPr>
        <w:t>Procedurii privind acordarea de granturi de către Departamentul pentru Românii de Pretutindeni</w:t>
      </w:r>
      <w:r w:rsidRPr="00D073DE">
        <w:rPr>
          <w:rFonts w:ascii="Arial" w:eastAsia="Times New Roman" w:hAnsi="Arial" w:cs="Arial"/>
          <w:color w:val="000000" w:themeColor="text1"/>
          <w:sz w:val="24"/>
          <w:szCs w:val="24"/>
          <w:lang w:val="ro-RO"/>
        </w:rPr>
        <w:t>;</w:t>
      </w:r>
    </w:p>
    <w:p w14:paraId="27ECF62F"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g.</w:t>
      </w:r>
      <w:r w:rsidRPr="00D073DE">
        <w:rPr>
          <w:rFonts w:ascii="Arial" w:eastAsia="Times New Roman" w:hAnsi="Arial" w:cs="Arial"/>
          <w:color w:val="000000" w:themeColor="text1"/>
          <w:sz w:val="24"/>
          <w:szCs w:val="24"/>
          <w:lang w:val="ro-RO"/>
        </w:rPr>
        <w:t> să accepte controlul şi verificările Autorităţii Finanţatoare în legătură cu modul de utilizare a fondurilor nerambursabile acordate de acesta, în timpul derulării proiectului şi pe o perioadă de 5 ani de la finalizare;</w:t>
      </w:r>
    </w:p>
    <w:p w14:paraId="48AD1E6C"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h.</w:t>
      </w:r>
      <w:r w:rsidRPr="00D073DE">
        <w:rPr>
          <w:rFonts w:ascii="Arial" w:eastAsia="Times New Roman" w:hAnsi="Arial" w:cs="Arial"/>
          <w:color w:val="000000" w:themeColor="text1"/>
          <w:sz w:val="24"/>
          <w:szCs w:val="24"/>
          <w:lang w:val="ro-RO"/>
        </w:rPr>
        <w:t> să îşi asume integral răspunderea pentru eventualele prejudicii cauzate terţilor din culpa sa, Autoritatea Finanţatoare fiind exonerată de orice responsabilitate în acest sens;</w:t>
      </w:r>
    </w:p>
    <w:p w14:paraId="3474FBAA"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i.</w:t>
      </w:r>
      <w:r w:rsidRPr="00D073DE">
        <w:rPr>
          <w:rFonts w:ascii="Arial" w:eastAsia="Times New Roman" w:hAnsi="Arial" w:cs="Arial"/>
          <w:color w:val="000000" w:themeColor="text1"/>
          <w:sz w:val="24"/>
          <w:szCs w:val="24"/>
          <w:lang w:val="ro-RO"/>
        </w:rPr>
        <w:t> să ia toate măsurile necesare pentru a evita situaţiile de natură să determine apariţia unui conflict de interese;</w:t>
      </w:r>
    </w:p>
    <w:p w14:paraId="06E767DA"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j.</w:t>
      </w:r>
      <w:r w:rsidRPr="00D073DE">
        <w:rPr>
          <w:rFonts w:ascii="Arial" w:eastAsia="Times New Roman" w:hAnsi="Arial" w:cs="Arial"/>
          <w:color w:val="000000" w:themeColor="text1"/>
          <w:sz w:val="24"/>
          <w:szCs w:val="24"/>
          <w:lang w:val="ro-RO"/>
        </w:rPr>
        <w:t> să îşi asume întreaga responsabilitate financiară pentru managementul şi implementarea proiectului;</w:t>
      </w:r>
    </w:p>
    <w:p w14:paraId="7687C76C"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k.</w:t>
      </w:r>
      <w:r w:rsidRPr="00D073DE">
        <w:rPr>
          <w:rFonts w:ascii="Arial" w:eastAsia="Times New Roman" w:hAnsi="Arial" w:cs="Arial"/>
          <w:color w:val="000000" w:themeColor="text1"/>
          <w:sz w:val="24"/>
          <w:szCs w:val="24"/>
          <w:lang w:val="ro-RO"/>
        </w:rPr>
        <w:t> să pună la dispoziţia Autorităţii Finanţatoare orice document sau informaţie în orice format îi sunt solicitate (original, copie legalizată, traducere autorizată, CD, electronic, etc.);</w:t>
      </w:r>
    </w:p>
    <w:p w14:paraId="51FA6109"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l.</w:t>
      </w:r>
      <w:r w:rsidRPr="00D073DE">
        <w:rPr>
          <w:rFonts w:ascii="Arial" w:eastAsia="Times New Roman" w:hAnsi="Arial" w:cs="Arial"/>
          <w:color w:val="000000" w:themeColor="text1"/>
          <w:sz w:val="24"/>
          <w:szCs w:val="24"/>
          <w:lang w:val="ro-RO"/>
        </w:rPr>
        <w:t> să nu desfăşoare, în mod direct sau prin intermediul unor terţi, nici o activitate care contravine sau prejudiciază în orice mod scopul proiectului sau politica autorităţii finanţatoare;</w:t>
      </w:r>
    </w:p>
    <w:p w14:paraId="0D697834" w14:textId="77777777" w:rsidR="006073DC" w:rsidRPr="00D073DE" w:rsidRDefault="006073DC" w:rsidP="006073DC">
      <w:pPr>
        <w:spacing w:after="0" w:line="240" w:lineRule="auto"/>
        <w:jc w:val="both"/>
        <w:rPr>
          <w:rFonts w:ascii="Arial" w:hAnsi="Arial" w:cs="Arial"/>
          <w:iCs/>
          <w:color w:val="000000" w:themeColor="text1"/>
          <w:sz w:val="24"/>
          <w:szCs w:val="24"/>
          <w:lang w:val="ro-RO"/>
        </w:rPr>
      </w:pPr>
      <w:r w:rsidRPr="00D073DE">
        <w:rPr>
          <w:rFonts w:ascii="Arial" w:eastAsia="Times New Roman" w:hAnsi="Arial" w:cs="Arial"/>
          <w:b/>
          <w:bCs/>
          <w:color w:val="000000" w:themeColor="text1"/>
          <w:sz w:val="24"/>
          <w:szCs w:val="24"/>
          <w:lang w:val="ro-RO"/>
        </w:rPr>
        <w:t>m.</w:t>
      </w:r>
      <w:r w:rsidRPr="00D073DE">
        <w:rPr>
          <w:rFonts w:ascii="Arial" w:hAnsi="Arial" w:cs="Arial"/>
          <w:iCs/>
          <w:color w:val="000000" w:themeColor="text1"/>
          <w:sz w:val="24"/>
          <w:szCs w:val="24"/>
          <w:lang w:val="ro-RO"/>
        </w:rPr>
        <w:t xml:space="preserve">  să nu desfășoare sub orice formă, acțiuni sau activități de defăimare împotriva statului român, a intereselor acestuia și/sau împotriva Autorității Finanțatoare, comunităților românești din afara frontierelor României;</w:t>
      </w:r>
    </w:p>
    <w:p w14:paraId="223525E1" w14:textId="77777777" w:rsidR="006073DC" w:rsidRDefault="006073DC" w:rsidP="006073DC">
      <w:pPr>
        <w:spacing w:after="0" w:line="240" w:lineRule="auto"/>
        <w:jc w:val="both"/>
        <w:rPr>
          <w:rFonts w:ascii="Arial" w:hAnsi="Arial" w:cs="Arial"/>
          <w:iCs/>
          <w:color w:val="000000" w:themeColor="text1"/>
          <w:sz w:val="24"/>
          <w:szCs w:val="24"/>
          <w:lang w:val="ro-RO"/>
        </w:rPr>
      </w:pPr>
      <w:r w:rsidRPr="00D073DE">
        <w:rPr>
          <w:rFonts w:ascii="Arial" w:hAnsi="Arial" w:cs="Arial"/>
          <w:b/>
          <w:bCs/>
          <w:iCs/>
          <w:color w:val="000000" w:themeColor="text1"/>
          <w:sz w:val="24"/>
          <w:szCs w:val="24"/>
          <w:lang w:val="ro-RO"/>
        </w:rPr>
        <w:t>n.</w:t>
      </w:r>
      <w:r w:rsidRPr="00D073DE">
        <w:rPr>
          <w:rFonts w:ascii="Arial" w:hAnsi="Arial" w:cs="Arial"/>
          <w:iCs/>
          <w:color w:val="000000" w:themeColor="text1"/>
          <w:sz w:val="24"/>
          <w:szCs w:val="24"/>
          <w:lang w:val="ro-RO"/>
        </w:rPr>
        <w:t xml:space="preserve"> să se abțină de la orice act sau acțiune de natură să aducă atingere prestigiului, reputației sau imaginii statului român, Autorității Finanțatoare, a românilor și/sau comunităților românești, asociațiilor și organizațiilor neguvernamentale ale românilor de pretutindeni;</w:t>
      </w:r>
    </w:p>
    <w:p w14:paraId="6BFAEB0C" w14:textId="77777777" w:rsidR="006073DC" w:rsidRPr="00D073DE" w:rsidRDefault="006073DC" w:rsidP="006073DC">
      <w:pPr>
        <w:spacing w:after="0" w:line="240" w:lineRule="auto"/>
        <w:jc w:val="both"/>
        <w:rPr>
          <w:rFonts w:ascii="Arial" w:hAnsi="Arial" w:cs="Arial"/>
          <w:iCs/>
          <w:color w:val="000000" w:themeColor="text1"/>
          <w:sz w:val="24"/>
          <w:szCs w:val="24"/>
          <w:lang w:val="ro-RO"/>
        </w:rPr>
      </w:pPr>
    </w:p>
    <w:p w14:paraId="1418220C" w14:textId="77777777" w:rsidR="006073DC" w:rsidRPr="00D073DE" w:rsidRDefault="006073DC" w:rsidP="006073DC">
      <w:pPr>
        <w:spacing w:after="0" w:line="240" w:lineRule="auto"/>
        <w:jc w:val="both"/>
        <w:rPr>
          <w:rFonts w:ascii="Arial" w:hAnsi="Arial" w:cs="Arial"/>
          <w:b/>
          <w:iCs/>
          <w:color w:val="000000" w:themeColor="text1"/>
          <w:sz w:val="24"/>
          <w:szCs w:val="24"/>
          <w:lang w:val="ro-RO"/>
        </w:rPr>
      </w:pPr>
    </w:p>
    <w:p w14:paraId="7CDEF568"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VII. DECONTAREA SUMELOR</w:t>
      </w:r>
    </w:p>
    <w:p w14:paraId="107988D3"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7.1. </w:t>
      </w:r>
      <w:r w:rsidRPr="00D073DE">
        <w:rPr>
          <w:rFonts w:ascii="Arial" w:eastAsia="Times New Roman" w:hAnsi="Arial" w:cs="Arial"/>
          <w:color w:val="000000" w:themeColor="text1"/>
          <w:sz w:val="24"/>
          <w:szCs w:val="24"/>
          <w:lang w:val="ro-RO"/>
        </w:rPr>
        <w:t>Decontul se face pe baza raportului de activitate, decontului de cheltuieli și documentelor justificative prezentate de Beneficiar.</w:t>
      </w:r>
    </w:p>
    <w:p w14:paraId="2182CBD0"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7.2. </w:t>
      </w:r>
      <w:r w:rsidRPr="00D073DE">
        <w:rPr>
          <w:rFonts w:ascii="Arial" w:eastAsia="Times New Roman" w:hAnsi="Arial" w:cs="Arial"/>
          <w:color w:val="000000" w:themeColor="text1"/>
          <w:sz w:val="24"/>
          <w:szCs w:val="24"/>
          <w:lang w:val="ro-RO"/>
        </w:rPr>
        <w:t>Pentru decontarea cheltuielilor aprobate prin acordul de finanţare vor fi prezentate documente justificative care să ateste realizarea proiectului, acţiunii după cum urmează:</w:t>
      </w:r>
    </w:p>
    <w:p w14:paraId="31D1B724" w14:textId="77777777" w:rsidR="006073DC" w:rsidRPr="00D073DE" w:rsidRDefault="006073DC" w:rsidP="006073DC">
      <w:pPr>
        <w:pStyle w:val="ListParagraph"/>
        <w:numPr>
          <w:ilvl w:val="0"/>
          <w:numId w:val="2"/>
        </w:numPr>
        <w:spacing w:after="0" w:line="240" w:lineRule="auto"/>
        <w:ind w:left="360"/>
        <w:jc w:val="both"/>
        <w:rPr>
          <w:rFonts w:ascii="Arial" w:eastAsia="Times New Roman" w:hAnsi="Arial" w:cs="Arial"/>
          <w:color w:val="000000" w:themeColor="text1"/>
          <w:sz w:val="24"/>
          <w:szCs w:val="24"/>
        </w:rPr>
      </w:pPr>
      <w:r w:rsidRPr="00D073DE">
        <w:rPr>
          <w:rFonts w:ascii="Arial" w:eastAsia="Times New Roman" w:hAnsi="Arial" w:cs="Arial"/>
          <w:color w:val="000000" w:themeColor="text1"/>
          <w:sz w:val="24"/>
          <w:szCs w:val="24"/>
        </w:rPr>
        <w:lastRenderedPageBreak/>
        <w:t xml:space="preserve">Decont centralizator de cheltuieli în original, conform modelului din </w:t>
      </w:r>
      <w:r w:rsidRPr="00D073DE">
        <w:rPr>
          <w:rFonts w:ascii="Arial" w:hAnsi="Arial" w:cs="Arial"/>
          <w:color w:val="000000" w:themeColor="text1"/>
          <w:sz w:val="24"/>
          <w:szCs w:val="24"/>
        </w:rPr>
        <w:t>Procedura privind acordarea de granturi de către Departamentul pentru Românii de Pretutindeni</w:t>
      </w:r>
      <w:r w:rsidRPr="00D073DE">
        <w:rPr>
          <w:rFonts w:ascii="Arial" w:eastAsia="Times New Roman" w:hAnsi="Arial" w:cs="Arial"/>
          <w:color w:val="000000" w:themeColor="text1"/>
          <w:sz w:val="24"/>
          <w:szCs w:val="24"/>
        </w:rPr>
        <w:t>.</w:t>
      </w:r>
    </w:p>
    <w:p w14:paraId="556BABFB" w14:textId="77777777" w:rsidR="006073DC" w:rsidRPr="00D073DE" w:rsidRDefault="006073DC" w:rsidP="006073DC">
      <w:pPr>
        <w:pStyle w:val="ListParagraph"/>
        <w:numPr>
          <w:ilvl w:val="0"/>
          <w:numId w:val="2"/>
        </w:numPr>
        <w:spacing w:after="0" w:line="240" w:lineRule="auto"/>
        <w:ind w:left="360"/>
        <w:jc w:val="both"/>
        <w:rPr>
          <w:rFonts w:ascii="Arial" w:eastAsia="Times New Roman" w:hAnsi="Arial" w:cs="Arial"/>
          <w:color w:val="000000" w:themeColor="text1"/>
          <w:sz w:val="24"/>
          <w:szCs w:val="24"/>
        </w:rPr>
      </w:pPr>
      <w:r w:rsidRPr="00D073DE">
        <w:rPr>
          <w:rFonts w:ascii="Arial" w:eastAsia="Times New Roman" w:hAnsi="Arial" w:cs="Arial"/>
          <w:color w:val="000000" w:themeColor="text1"/>
          <w:sz w:val="24"/>
          <w:szCs w:val="24"/>
        </w:rPr>
        <w:t xml:space="preserve">Documentele justificative, anexă la decont, semnate pentru conformitate de către beneficiar, conform </w:t>
      </w:r>
      <w:r w:rsidRPr="00D073DE">
        <w:rPr>
          <w:rFonts w:ascii="Arial" w:hAnsi="Arial" w:cs="Arial"/>
          <w:color w:val="000000" w:themeColor="text1"/>
          <w:sz w:val="24"/>
          <w:szCs w:val="24"/>
        </w:rPr>
        <w:t>Procedurii privind acordarea de granturi de către Departamentul pentru Românii de Pretutindeni</w:t>
      </w:r>
      <w:r w:rsidRPr="00D073DE">
        <w:rPr>
          <w:rFonts w:ascii="Arial" w:eastAsia="Times New Roman" w:hAnsi="Arial" w:cs="Arial"/>
          <w:color w:val="000000" w:themeColor="text1"/>
          <w:sz w:val="24"/>
          <w:szCs w:val="24"/>
        </w:rPr>
        <w:t>.</w:t>
      </w:r>
    </w:p>
    <w:p w14:paraId="1EB1961A"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7.3. </w:t>
      </w:r>
      <w:r w:rsidRPr="00D073DE">
        <w:rPr>
          <w:rFonts w:ascii="Arial" w:eastAsia="Times New Roman" w:hAnsi="Arial" w:cs="Arial"/>
          <w:color w:val="000000" w:themeColor="text1"/>
          <w:sz w:val="24"/>
          <w:szCs w:val="24"/>
          <w:lang w:val="ro-RO"/>
        </w:rPr>
        <w:t>Pentru a fi considerate eligibile, documentele prezentate la decont vor trebui să facă dovada legăturii directe dintre cheltuielile eligibile prevăzute în apelul competitiv şi activităţile proiectului, şi vor îndeplini următoarele condiţii obligatorii:</w:t>
      </w:r>
    </w:p>
    <w:p w14:paraId="1DD815BA"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a.</w:t>
      </w:r>
      <w:r w:rsidRPr="00D073DE">
        <w:rPr>
          <w:rFonts w:ascii="Arial" w:eastAsia="Times New Roman" w:hAnsi="Arial" w:cs="Arial"/>
          <w:color w:val="000000" w:themeColor="text1"/>
          <w:sz w:val="24"/>
          <w:szCs w:val="24"/>
          <w:lang w:val="ro-RO"/>
        </w:rPr>
        <w:t xml:space="preserve"> Sunt emise pe numele Beneficiarului finanţării; </w:t>
      </w:r>
    </w:p>
    <w:p w14:paraId="05C62F7B"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c.</w:t>
      </w:r>
      <w:r w:rsidRPr="00D073DE">
        <w:rPr>
          <w:rFonts w:ascii="Arial" w:eastAsia="Times New Roman" w:hAnsi="Arial" w:cs="Arial"/>
          <w:color w:val="000000" w:themeColor="text1"/>
          <w:sz w:val="24"/>
          <w:szCs w:val="24"/>
          <w:lang w:val="ro-RO"/>
        </w:rPr>
        <w:t> Sunt completate cu detalierea exactă a produselor sau serviciilor achiziţionate pentru activităţile proiectului;</w:t>
      </w:r>
    </w:p>
    <w:p w14:paraId="1F1829EC"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d.</w:t>
      </w:r>
      <w:r w:rsidRPr="00D073DE">
        <w:rPr>
          <w:rFonts w:ascii="Arial" w:eastAsia="Times New Roman" w:hAnsi="Arial" w:cs="Arial"/>
          <w:color w:val="000000" w:themeColor="text1"/>
          <w:sz w:val="24"/>
          <w:szCs w:val="24"/>
          <w:lang w:val="ro-RO"/>
        </w:rPr>
        <w:t> Sunt completate cu toate datele necesare din punct de vedere al formei (numărul şi data emiterii, emitentul documentului, beneficiarul, cantitate, preţ unitar, valoare totală);</w:t>
      </w:r>
    </w:p>
    <w:p w14:paraId="7D0D0AF6"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e.</w:t>
      </w:r>
      <w:r w:rsidRPr="00D073DE">
        <w:rPr>
          <w:rFonts w:ascii="Arial" w:eastAsia="Times New Roman" w:hAnsi="Arial" w:cs="Arial"/>
          <w:color w:val="000000" w:themeColor="text1"/>
          <w:sz w:val="24"/>
          <w:szCs w:val="24"/>
          <w:lang w:val="ro-RO"/>
        </w:rPr>
        <w:t xml:space="preserve"> Sunt însoţite de dovada plăţii (chitanţă, extras de cont etc). Plăţile sunt efectuate numai de către Beneficiar, conform lit.a) din prezentul articol, din conturile sau din casieria acestuia. De asemenea, Beneficiarul va efectua plățile în moneda statului de reședință, EURO, USD. </w:t>
      </w:r>
    </w:p>
    <w:p w14:paraId="786A8376" w14:textId="77777777" w:rsidR="006073DC" w:rsidRPr="00D073DE" w:rsidRDefault="006073DC" w:rsidP="006073DC">
      <w:pPr>
        <w:spacing w:after="0" w:line="240" w:lineRule="auto"/>
        <w:jc w:val="both"/>
        <w:rPr>
          <w:rFonts w:ascii="Arial"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f. </w:t>
      </w:r>
      <w:r w:rsidRPr="00D073DE">
        <w:rPr>
          <w:rFonts w:ascii="Arial" w:hAnsi="Arial" w:cs="Arial"/>
          <w:color w:val="000000" w:themeColor="text1"/>
          <w:sz w:val="24"/>
          <w:szCs w:val="24"/>
          <w:lang w:val="ro-RO"/>
        </w:rPr>
        <w:t>Plățile care depășesc suma de 5000 lei/zi pentru persoane juridice, respectiv 10000 lei/zi pentru persoane fizice sau echivalentul acestei sume în moneda în care se face plata, se fac, obligatoriu, prin virament bancar, Beneficiarul prezentând în acest sens documentul doveditor. În cazul în care plățile sunt efectuate în numerar și depășesc suma de mai sus, Autoritatea Finanțatoare decontează în limita corespunzătoare sau echivalentul acestei sume în moneda în care se face plata.</w:t>
      </w:r>
    </w:p>
    <w:p w14:paraId="29424F10" w14:textId="77777777" w:rsidR="006073DC" w:rsidRPr="00D073DE" w:rsidRDefault="006073DC" w:rsidP="006073DC">
      <w:pPr>
        <w:spacing w:after="0" w:line="240" w:lineRule="auto"/>
        <w:jc w:val="both"/>
        <w:rPr>
          <w:rFonts w:ascii="Arial" w:eastAsia="Times New Roman" w:hAnsi="Arial" w:cs="Arial"/>
          <w:color w:val="000000" w:themeColor="text1"/>
          <w:sz w:val="32"/>
          <w:szCs w:val="32"/>
          <w:lang w:val="ro-RO"/>
        </w:rPr>
      </w:pPr>
      <w:r w:rsidRPr="00D073DE">
        <w:rPr>
          <w:rFonts w:ascii="Arial" w:eastAsia="Times New Roman" w:hAnsi="Arial" w:cs="Arial"/>
          <w:b/>
          <w:bCs/>
          <w:color w:val="000000" w:themeColor="text1"/>
          <w:sz w:val="24"/>
          <w:szCs w:val="24"/>
          <w:lang w:val="ro-RO"/>
        </w:rPr>
        <w:t xml:space="preserve">Articolul 7.4. </w:t>
      </w:r>
      <w:r w:rsidRPr="00D073DE">
        <w:rPr>
          <w:rFonts w:ascii="Arial" w:eastAsia="Times New Roman" w:hAnsi="Arial" w:cs="Arial"/>
          <w:color w:val="000000" w:themeColor="text1"/>
          <w:sz w:val="24"/>
          <w:szCs w:val="24"/>
          <w:lang w:val="ro-RO"/>
        </w:rPr>
        <w:t>În situaţia în care, din motive temeinic justificate, decontul de cheltuieli şi raportul de activitate nu pot fi prezentate conform termenelor stabilite în calendar/ acordul de finanţare, Beneficiarul are posibilitatea, o singură dată, să prezinte în scris, o solicitare de modificare a termenelor de raportare către responsabilul de apel, înainte cu cel puţin 3 zile de expirarea termenelor stabilite. Cererea se aprobă de către Autoritatea Finanțatoare.</w:t>
      </w:r>
    </w:p>
    <w:p w14:paraId="6FDFE2C4"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7B0B5DC1"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VIII. RAPORTUL DE ACTIVITATE</w:t>
      </w:r>
    </w:p>
    <w:p w14:paraId="7E18AC52"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8.1. </w:t>
      </w:r>
      <w:r w:rsidRPr="00D073DE">
        <w:rPr>
          <w:rFonts w:ascii="Arial" w:eastAsia="Times New Roman" w:hAnsi="Arial" w:cs="Arial"/>
          <w:color w:val="000000" w:themeColor="text1"/>
          <w:sz w:val="24"/>
          <w:szCs w:val="24"/>
          <w:lang w:val="ro-RO"/>
        </w:rPr>
        <w:t>Beneficiarul va transmite prin poștă și va înregistra, la Departamentul pentru Românii de Pretutindeni, în termen</w:t>
      </w:r>
      <w:r w:rsidRPr="00D073DE">
        <w:rPr>
          <w:rFonts w:ascii="Arial" w:hAnsi="Arial" w:cs="Arial"/>
          <w:color w:val="000000" w:themeColor="text1"/>
          <w:sz w:val="24"/>
          <w:szCs w:val="24"/>
          <w:lang w:val="ro-RO"/>
        </w:rPr>
        <w:t>ele stabilite prin calendarul aferent anunțului competitiv de selecție</w:t>
      </w:r>
      <w:r w:rsidRPr="00D073DE">
        <w:rPr>
          <w:rFonts w:ascii="Arial" w:eastAsia="Times New Roman" w:hAnsi="Arial" w:cs="Arial"/>
          <w:color w:val="000000" w:themeColor="text1"/>
          <w:sz w:val="24"/>
          <w:szCs w:val="24"/>
          <w:lang w:val="ro-RO"/>
        </w:rPr>
        <w:t>, Raportul de activitate şi decontul centralizator, completate şi semnate.</w:t>
      </w:r>
    </w:p>
    <w:p w14:paraId="1397C5B2"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8.2. </w:t>
      </w:r>
      <w:r w:rsidRPr="00D073DE">
        <w:rPr>
          <w:rFonts w:ascii="Arial" w:eastAsia="Times New Roman" w:hAnsi="Arial" w:cs="Arial"/>
          <w:color w:val="000000" w:themeColor="text1"/>
          <w:sz w:val="24"/>
          <w:szCs w:val="24"/>
          <w:lang w:val="ro-RO"/>
        </w:rPr>
        <w:t>Raportul trebuie să includă, dar fără a se limita la:</w:t>
      </w:r>
    </w:p>
    <w:p w14:paraId="4087F38A"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a.</w:t>
      </w:r>
      <w:r w:rsidRPr="00D073DE">
        <w:rPr>
          <w:rFonts w:ascii="Arial" w:eastAsia="Times New Roman" w:hAnsi="Arial" w:cs="Arial"/>
          <w:color w:val="000000" w:themeColor="text1"/>
          <w:sz w:val="24"/>
          <w:szCs w:val="24"/>
          <w:lang w:val="ro-RO"/>
        </w:rPr>
        <w:t> partea narativă în care se oferă informaţii cu privire la derularea proiectului;</w:t>
      </w:r>
    </w:p>
    <w:p w14:paraId="3A96BF9D"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b. </w:t>
      </w:r>
      <w:r w:rsidRPr="00D073DE">
        <w:rPr>
          <w:rFonts w:ascii="Arial" w:eastAsia="Times New Roman" w:hAnsi="Arial" w:cs="Arial"/>
          <w:color w:val="000000" w:themeColor="text1"/>
          <w:sz w:val="24"/>
          <w:szCs w:val="24"/>
          <w:lang w:val="ro-RO"/>
        </w:rPr>
        <w:t>Fotografii ale bunurilor achiziționate. </w:t>
      </w:r>
    </w:p>
    <w:p w14:paraId="4441B2A4"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c.</w:t>
      </w:r>
      <w:r w:rsidRPr="00D073DE">
        <w:rPr>
          <w:rFonts w:ascii="Arial" w:eastAsia="Times New Roman" w:hAnsi="Arial" w:cs="Arial"/>
          <w:color w:val="000000" w:themeColor="text1"/>
          <w:sz w:val="24"/>
          <w:szCs w:val="24"/>
          <w:lang w:val="ro-RO"/>
        </w:rPr>
        <w:t xml:space="preserve"> documente şi înregistrări despre activităţi (foto, video, audio), dacă e cazul;</w:t>
      </w:r>
    </w:p>
    <w:p w14:paraId="276F17CB"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d.</w:t>
      </w:r>
      <w:r w:rsidRPr="00D073DE">
        <w:rPr>
          <w:rFonts w:ascii="Arial" w:eastAsia="Times New Roman" w:hAnsi="Arial" w:cs="Arial"/>
          <w:color w:val="000000" w:themeColor="text1"/>
          <w:sz w:val="24"/>
          <w:szCs w:val="24"/>
          <w:lang w:val="ro-RO"/>
        </w:rPr>
        <w:t> informaţii privind reflectarea în mass-media şi social-media a proiectului, dacă e cazul;</w:t>
      </w:r>
    </w:p>
    <w:p w14:paraId="6BF094E5" w14:textId="77777777" w:rsidR="006073DC" w:rsidRPr="00D073DE" w:rsidRDefault="006073DC" w:rsidP="006073DC">
      <w:pPr>
        <w:spacing w:after="0" w:line="240" w:lineRule="auto"/>
        <w:jc w:val="both"/>
        <w:rPr>
          <w:rFonts w:ascii="Arial"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8.3. </w:t>
      </w:r>
      <w:r w:rsidRPr="00D073DE">
        <w:rPr>
          <w:rFonts w:ascii="Arial" w:eastAsia="Times New Roman" w:hAnsi="Arial" w:cs="Arial"/>
          <w:color w:val="000000" w:themeColor="text1"/>
          <w:sz w:val="24"/>
          <w:szCs w:val="24"/>
          <w:lang w:val="ro-RO"/>
        </w:rPr>
        <w:t xml:space="preserve">Beneficiarul trebuie să prezinte un dosar complet, conţinând Decontul centralizator şi Raportul de activitate. </w:t>
      </w:r>
      <w:r w:rsidRPr="00D073DE">
        <w:rPr>
          <w:rFonts w:ascii="Arial" w:hAnsi="Arial" w:cs="Arial"/>
          <w:color w:val="000000" w:themeColor="text1"/>
          <w:sz w:val="24"/>
          <w:szCs w:val="24"/>
          <w:lang w:val="ro-RO"/>
        </w:rPr>
        <w:t xml:space="preserve">Nedepunerea documentelor solicitate în termenele stabilite conform art.8.1 duce la obligaţia de rambursare a avansurilor acordate și de plată a penalităților aferente și la nedecontarea cheltuielilor efectuate. </w:t>
      </w:r>
    </w:p>
    <w:p w14:paraId="078D0058" w14:textId="77777777" w:rsidR="006073DC" w:rsidRPr="00D073DE" w:rsidRDefault="006073DC" w:rsidP="006073DC">
      <w:pPr>
        <w:spacing w:after="0" w:line="240" w:lineRule="auto"/>
        <w:jc w:val="both"/>
        <w:rPr>
          <w:rFonts w:ascii="Arial" w:eastAsia="Times New Roman" w:hAnsi="Arial" w:cs="Arial"/>
          <w:color w:val="000000" w:themeColor="text1"/>
          <w:sz w:val="24"/>
          <w:szCs w:val="24"/>
          <w:shd w:val="clear" w:color="auto" w:fill="FFFFFF" w:themeFill="background1"/>
          <w:lang w:val="ro-RO"/>
        </w:rPr>
      </w:pPr>
    </w:p>
    <w:p w14:paraId="4752D9DB"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IX. TRANSPARENŢA</w:t>
      </w:r>
    </w:p>
    <w:p w14:paraId="507C6EA4"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lastRenderedPageBreak/>
        <w:t xml:space="preserve">Articolul 9.1. </w:t>
      </w:r>
      <w:r w:rsidRPr="00D073DE">
        <w:rPr>
          <w:rFonts w:ascii="Arial" w:eastAsia="Times New Roman" w:hAnsi="Arial" w:cs="Arial"/>
          <w:color w:val="000000" w:themeColor="text1"/>
          <w:sz w:val="24"/>
          <w:szCs w:val="24"/>
          <w:lang w:val="ro-RO"/>
        </w:rPr>
        <w:t>Acordul de finanţare, inclusiv anexele sale, precum şi informaţiile şi documentele vizând executarea acestora constituie informaţii de interes public în condiţiile prevederilor </w:t>
      </w:r>
      <w:hyperlink r:id="rId6" w:history="1">
        <w:r w:rsidRPr="00D073DE">
          <w:rPr>
            <w:rStyle w:val="Hyperlink"/>
            <w:rFonts w:ascii="Arial" w:hAnsi="Arial" w:cs="Arial"/>
            <w:color w:val="000000" w:themeColor="text1"/>
            <w:sz w:val="24"/>
            <w:szCs w:val="24"/>
            <w:lang w:val="ro-RO"/>
          </w:rPr>
          <w:t>Legii nr. 544 din 2001</w:t>
        </w:r>
      </w:hyperlink>
      <w:r w:rsidRPr="00D073DE">
        <w:rPr>
          <w:rFonts w:ascii="Arial" w:eastAsia="Times New Roman" w:hAnsi="Arial" w:cs="Arial"/>
          <w:color w:val="000000" w:themeColor="text1"/>
          <w:sz w:val="24"/>
          <w:szCs w:val="24"/>
          <w:lang w:val="ro-RO"/>
        </w:rPr>
        <w:t> privind liberul acces la informaţiile de interes public, cu modificările şi completările ulterioare, cu respectarea excepţiilor prevăzute de aceasta, şi a celor stabilite prin prezentul acord.</w:t>
      </w:r>
    </w:p>
    <w:p w14:paraId="50AD5960"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9.2. </w:t>
      </w:r>
      <w:r w:rsidRPr="00D073DE">
        <w:rPr>
          <w:rFonts w:ascii="Arial" w:eastAsia="Times New Roman" w:hAnsi="Arial" w:cs="Arial"/>
          <w:color w:val="000000" w:themeColor="text1"/>
          <w:sz w:val="24"/>
          <w:szCs w:val="24"/>
          <w:lang w:val="ro-RO"/>
        </w:rPr>
        <w:t>Următoarele elemente, aşa cum rezultă acestea din acordul de finanţare şi anexele acestuia, inclusiv, dacă e cazul, din actele adiţionale prin care se aduc modificări acordului sau anexelor sale, nu pot avea caracter confidenţial:</w:t>
      </w:r>
    </w:p>
    <w:p w14:paraId="254AA2E0" w14:textId="77777777" w:rsidR="006073DC" w:rsidRPr="00D073DE" w:rsidRDefault="006073DC" w:rsidP="006073DC">
      <w:pPr>
        <w:pStyle w:val="ListParagraph"/>
        <w:numPr>
          <w:ilvl w:val="0"/>
          <w:numId w:val="3"/>
        </w:numPr>
        <w:spacing w:after="0" w:line="240" w:lineRule="auto"/>
        <w:jc w:val="both"/>
        <w:rPr>
          <w:rFonts w:ascii="Arial" w:hAnsi="Arial" w:cs="Arial"/>
          <w:color w:val="000000" w:themeColor="text1"/>
          <w:sz w:val="24"/>
          <w:szCs w:val="24"/>
        </w:rPr>
      </w:pPr>
      <w:r w:rsidRPr="00D073DE">
        <w:rPr>
          <w:rFonts w:ascii="Arial" w:eastAsia="Times New Roman" w:hAnsi="Arial" w:cs="Arial"/>
          <w:color w:val="000000" w:themeColor="text1"/>
          <w:sz w:val="24"/>
          <w:szCs w:val="24"/>
        </w:rPr>
        <w:t>denumirea proiectului, denumirea completă a Beneficiarului şi, dacă aceştia există, a partenerilor, data de începere şi cea de finalizare ale proiectului, date de contact - minimum o adresă de e-mail şi număr de telefon - funcţionale pentru echipa proiectului; locul de implementare a proiectului - localitate, judeţ, regiune, district şi, dacă proiectul include activităţi care se adresează publicului, adresa exactă şi datele de contact pentru spaţiile dedicate acestor activităţi în cadrul proiectului.</w:t>
      </w:r>
    </w:p>
    <w:p w14:paraId="3B572D8A" w14:textId="77777777" w:rsidR="006073DC" w:rsidRPr="00D073DE" w:rsidRDefault="006073DC" w:rsidP="006073DC">
      <w:pPr>
        <w:spacing w:after="0" w:line="240" w:lineRule="auto"/>
        <w:ind w:left="709" w:hanging="425"/>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b.</w:t>
      </w:r>
      <w:r w:rsidRPr="00D073DE">
        <w:rPr>
          <w:rFonts w:ascii="Arial" w:eastAsia="Times New Roman" w:hAnsi="Arial" w:cs="Arial"/>
          <w:color w:val="000000" w:themeColor="text1"/>
          <w:sz w:val="24"/>
          <w:szCs w:val="24"/>
          <w:lang w:val="ro-RO"/>
        </w:rPr>
        <w:t>  valoarea totală a finanţării nerambursabile aprobate, totalul cheltuielilor   eligibile  ale proiectului, precum şi a plăţilor efectuate.</w:t>
      </w:r>
    </w:p>
    <w:p w14:paraId="1A7AC986" w14:textId="77777777" w:rsidR="006073DC" w:rsidRPr="00D073DE" w:rsidRDefault="006073DC" w:rsidP="006073DC">
      <w:pPr>
        <w:spacing w:before="120" w:after="0" w:line="240" w:lineRule="auto"/>
        <w:jc w:val="both"/>
        <w:rPr>
          <w:rFonts w:ascii="Arial" w:eastAsia="Times New Roman" w:hAnsi="Arial" w:cs="Arial"/>
          <w:b/>
          <w:bCs/>
          <w:color w:val="000000" w:themeColor="text1"/>
          <w:sz w:val="24"/>
          <w:szCs w:val="24"/>
          <w:lang w:val="ro-RO"/>
        </w:rPr>
      </w:pPr>
    </w:p>
    <w:p w14:paraId="7391CA9B" w14:textId="77777777" w:rsidR="006073DC" w:rsidRPr="00D073DE" w:rsidRDefault="006073DC" w:rsidP="006073DC">
      <w:pPr>
        <w:spacing w:before="120"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X. PROTECŢIA DATELOR CU CARACTER PERSONAL</w:t>
      </w:r>
    </w:p>
    <w:p w14:paraId="3B168D9A"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Articolul 10</w:t>
      </w:r>
      <w:r w:rsidRPr="00D073DE">
        <w:rPr>
          <w:rFonts w:ascii="Arial" w:eastAsia="Calibri" w:hAnsi="Arial" w:cs="Arial"/>
          <w:b/>
          <w:bCs/>
          <w:iCs/>
          <w:color w:val="000000" w:themeColor="text1"/>
          <w:sz w:val="24"/>
          <w:szCs w:val="24"/>
          <w:lang w:val="ro-RO"/>
        </w:rPr>
        <w:t>.1</w:t>
      </w:r>
      <w:r w:rsidRPr="00D073DE">
        <w:rPr>
          <w:rFonts w:ascii="Arial" w:eastAsia="Calibri" w:hAnsi="Arial" w:cs="Arial"/>
          <w:iCs/>
          <w:color w:val="000000" w:themeColor="text1"/>
          <w:sz w:val="24"/>
          <w:szCs w:val="24"/>
          <w:lang w:val="ro-RO"/>
        </w:rPr>
        <w:t xml:space="preserve"> Atunci când prelucrează date cu caracter personal în legătură cu acordul, fiecare parte se obligă să se conformeze legislației aplicabile privind protecția datelor cu caracter personal, respectiv Regulamentul (UE) 2016/679 al Parlamentului European și al Consiliului din 27 aprilie 2016 </w:t>
      </w:r>
      <w:r w:rsidRPr="00D073DE">
        <w:rPr>
          <w:rFonts w:ascii="Arial" w:eastAsia="Calibri" w:hAnsi="Arial" w:cs="Arial"/>
          <w:i/>
          <w:iCs/>
          <w:color w:val="000000" w:themeColor="text1"/>
          <w:sz w:val="24"/>
          <w:szCs w:val="24"/>
          <w:lang w:val="ro-RO"/>
        </w:rPr>
        <w:t>privind protecția persoanelor fizice în ceea ce privește prelucrarea datelor cu caracter personal și privind libera circulație a acestor date și de abrogare a directivei 95/46/CE (regulamentul general privind protecția datelor)</w:t>
      </w:r>
      <w:r w:rsidRPr="00D073DE">
        <w:rPr>
          <w:rFonts w:ascii="Arial" w:eastAsia="Calibri" w:hAnsi="Arial" w:cs="Arial"/>
          <w:iCs/>
          <w:color w:val="000000" w:themeColor="text1"/>
          <w:sz w:val="24"/>
          <w:szCs w:val="24"/>
          <w:lang w:val="ro-RO"/>
        </w:rPr>
        <w:t xml:space="preserve"> și oricăror norme general obligatorii adoptate în legătură cu protecția datelor cu caracter personal.</w:t>
      </w:r>
    </w:p>
    <w:p w14:paraId="6B4318FF"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w:t>
      </w:r>
      <w:r w:rsidRPr="00D073DE">
        <w:rPr>
          <w:rFonts w:ascii="Arial" w:eastAsia="Times New Roman" w:hAnsi="Arial" w:cs="Arial"/>
          <w:b/>
          <w:bCs/>
          <w:iCs/>
          <w:color w:val="000000" w:themeColor="text1"/>
          <w:sz w:val="24"/>
          <w:szCs w:val="24"/>
          <w:lang w:val="ro-RO"/>
        </w:rPr>
        <w:t>10.2.</w:t>
      </w:r>
      <w:r w:rsidRPr="00D073DE">
        <w:rPr>
          <w:rFonts w:ascii="Arial" w:eastAsia="Times New Roman" w:hAnsi="Arial" w:cs="Arial"/>
          <w:iCs/>
          <w:color w:val="000000" w:themeColor="text1"/>
          <w:sz w:val="24"/>
          <w:szCs w:val="24"/>
          <w:lang w:val="ro-RO"/>
        </w:rPr>
        <w:t xml:space="preserve"> Beneficiarul și, daca este cazul, Autoritatea Finanțatoare, sunt operatori de date cu caracter personal și vor stabili fiecare scopurile pentru care datele pot fi prelucrate și modul în care vor fi prelucrate datele personale ale persoanelor vizate.</w:t>
      </w:r>
    </w:p>
    <w:p w14:paraId="0822D67E" w14:textId="77777777" w:rsidR="006073DC" w:rsidRPr="00D073DE" w:rsidRDefault="006073DC" w:rsidP="006073DC">
      <w:pPr>
        <w:spacing w:after="0" w:line="240" w:lineRule="auto"/>
        <w:jc w:val="both"/>
        <w:rPr>
          <w:rFonts w:ascii="Arial" w:eastAsia="Calibri" w:hAnsi="Arial" w:cs="Arial"/>
          <w:iCs/>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w:t>
      </w:r>
      <w:r w:rsidRPr="00D073DE">
        <w:rPr>
          <w:rFonts w:ascii="Arial" w:eastAsia="Calibri" w:hAnsi="Arial" w:cs="Arial"/>
          <w:b/>
          <w:bCs/>
          <w:iCs/>
          <w:color w:val="000000" w:themeColor="text1"/>
          <w:sz w:val="24"/>
          <w:szCs w:val="24"/>
          <w:lang w:val="ro-RO"/>
        </w:rPr>
        <w:t>10.3</w:t>
      </w:r>
      <w:r w:rsidRPr="00D073DE">
        <w:rPr>
          <w:rFonts w:ascii="Arial" w:eastAsia="Calibri" w:hAnsi="Arial" w:cs="Arial"/>
          <w:iCs/>
          <w:color w:val="000000" w:themeColor="text1"/>
          <w:sz w:val="24"/>
          <w:szCs w:val="24"/>
          <w:lang w:val="ro-RO"/>
        </w:rPr>
        <w:t xml:space="preserve"> Fiecare parte solicită celeilalte părți numai datele cu caracter personal necesare încheierii, executării și încetării acordului și, în măsura în care există alt scop pentru care solicită datele cu caracter personal, va justifica această solicitare furnizând informațiile impuse de legislația aplicabilă, respectiv de art.13 -14 din Regulamentul nr. 679/2016 și/sau de orice articol sau normă care înlocuiește sau completează aceste prevederi.</w:t>
      </w:r>
    </w:p>
    <w:p w14:paraId="3B8B49F5" w14:textId="77777777" w:rsidR="006073DC" w:rsidRPr="00D073DE" w:rsidRDefault="006073DC" w:rsidP="006073DC">
      <w:pPr>
        <w:spacing w:after="0" w:line="240" w:lineRule="auto"/>
        <w:jc w:val="both"/>
        <w:rPr>
          <w:rFonts w:ascii="Arial" w:eastAsia="Calibri" w:hAnsi="Arial" w:cs="Arial"/>
          <w:iCs/>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w:t>
      </w:r>
      <w:r w:rsidRPr="00D073DE">
        <w:rPr>
          <w:rFonts w:ascii="Arial" w:eastAsia="Calibri" w:hAnsi="Arial" w:cs="Arial"/>
          <w:b/>
          <w:bCs/>
          <w:iCs/>
          <w:color w:val="000000" w:themeColor="text1"/>
          <w:sz w:val="24"/>
          <w:szCs w:val="24"/>
          <w:lang w:val="ro-RO"/>
        </w:rPr>
        <w:t>10.4.</w:t>
      </w:r>
      <w:r w:rsidRPr="00D073DE">
        <w:rPr>
          <w:rFonts w:ascii="Arial" w:eastAsia="Calibri" w:hAnsi="Arial" w:cs="Arial"/>
          <w:iCs/>
          <w:color w:val="000000" w:themeColor="text1"/>
          <w:sz w:val="24"/>
          <w:szCs w:val="24"/>
          <w:lang w:val="ro-RO"/>
        </w:rPr>
        <w:t xml:space="preserve"> Fiecare parte va prelucra datele cu caracter personal furnizate de cealaltă parte doar pe durata executării acordului în scopul acestei executări și, ulterior, în conformitate cu cerințele legale în vigoare sau cu procedurile interne întocmite în conformitate cu respectarea dispozițiilor legale aplicabile în materie. Orice date cu caracter personal a căror prelucrare nu mai este necesară, conform legilor, ulterior executării acordului precum și ulterior expirării termenelor legale de păstrare aplicabile sau în lipsa justificării unui interes legitim, vor fi returnate celeilalte părți sau distruse.</w:t>
      </w:r>
    </w:p>
    <w:p w14:paraId="69A11FF5" w14:textId="77777777" w:rsidR="006073DC" w:rsidRPr="00D073DE" w:rsidRDefault="006073DC" w:rsidP="006073DC">
      <w:pPr>
        <w:spacing w:after="0" w:line="240" w:lineRule="auto"/>
        <w:jc w:val="both"/>
        <w:rPr>
          <w:rFonts w:ascii="Arial" w:eastAsia="Calibri" w:hAnsi="Arial" w:cs="Arial"/>
          <w:iCs/>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w:t>
      </w:r>
      <w:r w:rsidRPr="00D073DE">
        <w:rPr>
          <w:rFonts w:ascii="Arial" w:eastAsia="Calibri" w:hAnsi="Arial" w:cs="Arial"/>
          <w:b/>
          <w:bCs/>
          <w:iCs/>
          <w:color w:val="000000" w:themeColor="text1"/>
          <w:sz w:val="24"/>
          <w:szCs w:val="24"/>
          <w:lang w:val="ro-RO"/>
        </w:rPr>
        <w:t>10.5.</w:t>
      </w:r>
      <w:r w:rsidRPr="00D073DE">
        <w:rPr>
          <w:rFonts w:ascii="Arial" w:eastAsia="Calibri" w:hAnsi="Arial" w:cs="Arial"/>
          <w:iCs/>
          <w:color w:val="000000" w:themeColor="text1"/>
          <w:sz w:val="24"/>
          <w:szCs w:val="24"/>
          <w:lang w:val="ro-RO"/>
        </w:rPr>
        <w:t xml:space="preserve"> Activitățile de prelucrare de către părți a datelor cu caracter personal vor fi limitate la îndeplinirea scopului acordului și pot fi: colectare, înregistrare, organizare, structurare, stocare, adaptare sau modificare, extragere, consultare, </w:t>
      </w:r>
      <w:r w:rsidRPr="00D073DE">
        <w:rPr>
          <w:rFonts w:ascii="Arial" w:eastAsia="Calibri" w:hAnsi="Arial" w:cs="Arial"/>
          <w:iCs/>
          <w:color w:val="000000" w:themeColor="text1"/>
          <w:sz w:val="24"/>
          <w:szCs w:val="24"/>
          <w:lang w:val="ro-RO"/>
        </w:rPr>
        <w:lastRenderedPageBreak/>
        <w:t>utilizare, divulgare prin transmitere, diseminare sau punere la dispoziție, aliniere sau combinare, restricționare, ștergere sau distrugere.</w:t>
      </w:r>
    </w:p>
    <w:p w14:paraId="6553DFAE" w14:textId="77777777" w:rsidR="006073DC" w:rsidRPr="00D073DE" w:rsidRDefault="006073DC" w:rsidP="006073DC">
      <w:pPr>
        <w:spacing w:after="0" w:line="240" w:lineRule="auto"/>
        <w:jc w:val="both"/>
        <w:rPr>
          <w:rFonts w:ascii="Arial" w:eastAsia="Calibri" w:hAnsi="Arial" w:cs="Arial"/>
          <w:iCs/>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w:t>
      </w:r>
      <w:r w:rsidRPr="00D073DE">
        <w:rPr>
          <w:rFonts w:ascii="Arial" w:eastAsia="Calibri" w:hAnsi="Arial" w:cs="Arial"/>
          <w:b/>
          <w:bCs/>
          <w:iCs/>
          <w:color w:val="000000" w:themeColor="text1"/>
          <w:sz w:val="24"/>
          <w:szCs w:val="24"/>
          <w:lang w:val="ro-RO"/>
        </w:rPr>
        <w:t>10.6.</w:t>
      </w:r>
      <w:r w:rsidRPr="00D073DE">
        <w:rPr>
          <w:rFonts w:ascii="Arial" w:eastAsia="Calibri" w:hAnsi="Arial" w:cs="Arial"/>
          <w:iCs/>
          <w:color w:val="000000" w:themeColor="text1"/>
          <w:sz w:val="24"/>
          <w:szCs w:val="24"/>
          <w:lang w:val="ro-RO"/>
        </w:rPr>
        <w:t xml:space="preserve"> Persoanele vizate ale căror date cu caracter personal vor fi prelucrate de părți sunt persoanele implicate în derularea acordului, cum ar fi, dar fără a se limita la: salariați ai părții în cauză, salariați ai subcontractanților, furnizorilor etc. și personal de conducere cu contract de mandat.</w:t>
      </w:r>
    </w:p>
    <w:p w14:paraId="5DB902B5" w14:textId="77777777" w:rsidR="006073DC" w:rsidRPr="00D073DE" w:rsidRDefault="006073DC" w:rsidP="006073DC">
      <w:pPr>
        <w:tabs>
          <w:tab w:val="left" w:pos="567"/>
          <w:tab w:val="left" w:pos="1134"/>
        </w:tabs>
        <w:spacing w:after="0" w:line="240" w:lineRule="auto"/>
        <w:jc w:val="both"/>
        <w:rPr>
          <w:rFonts w:ascii="Arial" w:eastAsia="Calibri" w:hAnsi="Arial" w:cs="Arial"/>
          <w:iCs/>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w:t>
      </w:r>
      <w:r w:rsidRPr="00D073DE">
        <w:rPr>
          <w:rFonts w:ascii="Arial" w:eastAsia="Calibri" w:hAnsi="Arial" w:cs="Arial"/>
          <w:b/>
          <w:iCs/>
          <w:color w:val="000000" w:themeColor="text1"/>
          <w:sz w:val="24"/>
          <w:szCs w:val="24"/>
          <w:lang w:val="ro-RO"/>
        </w:rPr>
        <w:t>10.7</w:t>
      </w:r>
      <w:r w:rsidRPr="00D073DE">
        <w:rPr>
          <w:rFonts w:ascii="Arial" w:eastAsia="Calibri" w:hAnsi="Arial" w:cs="Arial"/>
          <w:b/>
          <w:bCs/>
          <w:iCs/>
          <w:color w:val="000000" w:themeColor="text1"/>
          <w:sz w:val="24"/>
          <w:szCs w:val="24"/>
          <w:lang w:val="ro-RO"/>
        </w:rPr>
        <w:t>.</w:t>
      </w:r>
      <w:r w:rsidRPr="00D073DE">
        <w:rPr>
          <w:rFonts w:ascii="Arial" w:eastAsia="Calibri" w:hAnsi="Arial" w:cs="Arial"/>
          <w:iCs/>
          <w:color w:val="000000" w:themeColor="text1"/>
          <w:sz w:val="24"/>
          <w:szCs w:val="24"/>
          <w:lang w:val="ro-RO"/>
        </w:rPr>
        <w:t xml:space="preserve"> Fiecare parte care divulgă celeilalte părți date personale ale angajaților/reprezentanților săi se asigură că a furnizat acestora informațiile prevăzute la art.13-14 din Regulamentul nr.679/2016 și/sau din orice articol sau norma care înlocuiește sau completează aceste prevederi.</w:t>
      </w:r>
    </w:p>
    <w:p w14:paraId="1DA9B432" w14:textId="77777777" w:rsidR="006073DC" w:rsidRPr="00D073DE" w:rsidRDefault="006073DC" w:rsidP="006073DC">
      <w:pPr>
        <w:spacing w:after="0" w:line="240" w:lineRule="auto"/>
        <w:jc w:val="both"/>
        <w:rPr>
          <w:rFonts w:ascii="Arial" w:eastAsia="Calibri" w:hAnsi="Arial" w:cs="Arial"/>
          <w:iCs/>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w:t>
      </w:r>
      <w:r w:rsidRPr="00D073DE">
        <w:rPr>
          <w:rFonts w:ascii="Arial" w:eastAsia="Calibri" w:hAnsi="Arial" w:cs="Arial"/>
          <w:b/>
          <w:iCs/>
          <w:color w:val="000000" w:themeColor="text1"/>
          <w:sz w:val="24"/>
          <w:szCs w:val="24"/>
          <w:lang w:val="ro-RO"/>
        </w:rPr>
        <w:t>10.8.</w:t>
      </w:r>
      <w:r w:rsidRPr="00D073DE">
        <w:rPr>
          <w:rFonts w:ascii="Arial" w:eastAsia="Calibri" w:hAnsi="Arial" w:cs="Arial"/>
          <w:iCs/>
          <w:color w:val="000000" w:themeColor="text1"/>
          <w:sz w:val="24"/>
          <w:szCs w:val="24"/>
          <w:lang w:val="ro-RO"/>
        </w:rPr>
        <w:t xml:space="preserve"> În cazul în care apar circumstanțe în care oricare dintre părți acționează ca o persoană împuternicită a celeilalte părți, sau ca un operator asociat împreună cu cealaltă Parte în legătură cu acordul, Părțile se obligă să încheie un acord cu caracter obligatoriu in conformitate cu prevederile din articolele 26 si 28 din Regulamentul nr.679/2016 si/sau din orice articol sau norma care înlocuiește sau completează aceste prevederi. Excepție fac situațiile în care o astfel de împuternicire este prevăzută în mod expres în cuprinsul acordului.</w:t>
      </w:r>
    </w:p>
    <w:p w14:paraId="12729EDC" w14:textId="77777777" w:rsidR="006073DC" w:rsidRPr="00D073DE" w:rsidRDefault="006073DC" w:rsidP="006073DC">
      <w:pPr>
        <w:spacing w:after="0" w:line="240" w:lineRule="auto"/>
        <w:jc w:val="both"/>
        <w:rPr>
          <w:rFonts w:ascii="Arial" w:eastAsia="Calibri" w:hAnsi="Arial" w:cs="Arial"/>
          <w:iCs/>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w:t>
      </w:r>
      <w:r w:rsidRPr="00D073DE">
        <w:rPr>
          <w:rFonts w:ascii="Arial" w:eastAsia="Calibri" w:hAnsi="Arial" w:cs="Arial"/>
          <w:b/>
          <w:iCs/>
          <w:color w:val="000000" w:themeColor="text1"/>
          <w:sz w:val="24"/>
          <w:szCs w:val="24"/>
          <w:lang w:val="ro-RO"/>
        </w:rPr>
        <w:t>10.9.</w:t>
      </w:r>
      <w:r w:rsidRPr="00D073DE">
        <w:rPr>
          <w:rFonts w:ascii="Arial" w:eastAsia="Calibri" w:hAnsi="Arial" w:cs="Arial"/>
          <w:iCs/>
          <w:color w:val="000000" w:themeColor="text1"/>
          <w:sz w:val="24"/>
          <w:szCs w:val="24"/>
          <w:lang w:val="ro-RO"/>
        </w:rPr>
        <w:t xml:space="preserve"> În cazul în care, în legătură cu acest acord, </w:t>
      </w:r>
      <w:r w:rsidRPr="00D073DE">
        <w:rPr>
          <w:rFonts w:ascii="Arial" w:eastAsia="Times New Roman" w:hAnsi="Arial" w:cs="Arial"/>
          <w:iCs/>
          <w:color w:val="000000" w:themeColor="text1"/>
          <w:sz w:val="24"/>
          <w:szCs w:val="24"/>
          <w:lang w:val="ro-RO"/>
        </w:rPr>
        <w:t>Autoritatea Finanțatoare</w:t>
      </w:r>
      <w:r w:rsidRPr="00D073DE">
        <w:rPr>
          <w:rFonts w:ascii="Arial" w:eastAsia="Calibri" w:hAnsi="Arial" w:cs="Arial"/>
          <w:iCs/>
          <w:color w:val="000000" w:themeColor="text1"/>
          <w:sz w:val="24"/>
          <w:szCs w:val="24"/>
          <w:lang w:val="ro-RO"/>
        </w:rPr>
        <w:t xml:space="preserve"> prelucrează date personale în numele și pe seama Beneficiarului, </w:t>
      </w:r>
      <w:r w:rsidRPr="00D073DE">
        <w:rPr>
          <w:rFonts w:ascii="Arial" w:eastAsia="Times New Roman" w:hAnsi="Arial" w:cs="Arial"/>
          <w:iCs/>
          <w:color w:val="000000" w:themeColor="text1"/>
          <w:sz w:val="24"/>
          <w:szCs w:val="24"/>
          <w:lang w:val="ro-RO"/>
        </w:rPr>
        <w:t>Autoritatea Finanțatoare</w:t>
      </w:r>
      <w:r w:rsidRPr="00D073DE">
        <w:rPr>
          <w:rFonts w:ascii="Arial" w:eastAsia="Calibri" w:hAnsi="Arial" w:cs="Arial"/>
          <w:iCs/>
          <w:color w:val="000000" w:themeColor="text1"/>
          <w:sz w:val="24"/>
          <w:szCs w:val="24"/>
          <w:lang w:val="ro-RO"/>
        </w:rPr>
        <w:t>:</w:t>
      </w:r>
    </w:p>
    <w:p w14:paraId="52451658" w14:textId="77777777" w:rsidR="006073DC" w:rsidRPr="00D073DE" w:rsidRDefault="006073DC" w:rsidP="006073DC">
      <w:pPr>
        <w:spacing w:before="120" w:after="0" w:line="240" w:lineRule="auto"/>
        <w:jc w:val="both"/>
        <w:rPr>
          <w:rFonts w:ascii="Arial" w:eastAsia="Calibri" w:hAnsi="Arial" w:cs="Arial"/>
          <w:iCs/>
          <w:color w:val="000000" w:themeColor="text1"/>
          <w:sz w:val="24"/>
          <w:szCs w:val="24"/>
          <w:lang w:val="ro-RO"/>
        </w:rPr>
      </w:pPr>
      <w:r w:rsidRPr="00D073DE">
        <w:rPr>
          <w:rFonts w:ascii="Arial" w:eastAsia="Calibri" w:hAnsi="Arial" w:cs="Arial"/>
          <w:iCs/>
          <w:color w:val="000000" w:themeColor="text1"/>
          <w:sz w:val="24"/>
          <w:szCs w:val="24"/>
          <w:lang w:val="ro-RO"/>
        </w:rPr>
        <w:t>(i) va prelucra și utiliza datele personale aparținând Beneficiarului numai în scopul îndeplinirii obligațiilor contractuale asumate prin prezentul acord și nu va utiliza sau reutiliza aceste date personale în niciun alt scop, nici în interes propriu, nici în interesul vreunui terț;</w:t>
      </w:r>
    </w:p>
    <w:p w14:paraId="3F76FF31" w14:textId="77777777" w:rsidR="006073DC" w:rsidRPr="00D073DE" w:rsidRDefault="006073DC" w:rsidP="006073DC">
      <w:pPr>
        <w:spacing w:before="120" w:after="0" w:line="240" w:lineRule="auto"/>
        <w:jc w:val="both"/>
        <w:rPr>
          <w:rFonts w:ascii="Arial" w:eastAsia="Calibri" w:hAnsi="Arial" w:cs="Arial"/>
          <w:iCs/>
          <w:color w:val="000000" w:themeColor="text1"/>
          <w:sz w:val="24"/>
          <w:szCs w:val="24"/>
          <w:lang w:val="ro-RO"/>
        </w:rPr>
      </w:pPr>
      <w:r w:rsidRPr="00D073DE">
        <w:rPr>
          <w:rFonts w:ascii="Arial" w:eastAsia="Calibri" w:hAnsi="Arial" w:cs="Arial"/>
          <w:iCs/>
          <w:color w:val="000000" w:themeColor="text1"/>
          <w:sz w:val="24"/>
          <w:szCs w:val="24"/>
          <w:lang w:val="ro-RO"/>
        </w:rPr>
        <w:t>(ii) nu va divulga aceste date cu caracter personal nici unei persoane fizice sau juridice, de drept public și/sau de drept privat, cu excepția cazului în care este necesar sau permis prin prezentul acord sau prin consimțământul scris al Beneficiarului, cu respectarea legii; datele personale vor putea fi diseminate și/sau dezvăluite autorităților publice cu competente de anchetă, fără acordul și/sau notificarea obligatorie a Departamentului pentru Românii de Pretutindeni, în condițiile legilor în vigoare aplicabile;</w:t>
      </w:r>
    </w:p>
    <w:p w14:paraId="5328D0BE" w14:textId="77777777" w:rsidR="006073DC" w:rsidRPr="00D073DE" w:rsidRDefault="006073DC" w:rsidP="006073DC">
      <w:pPr>
        <w:spacing w:before="120" w:after="0" w:line="240" w:lineRule="auto"/>
        <w:jc w:val="both"/>
        <w:rPr>
          <w:rFonts w:ascii="Arial" w:eastAsia="Calibri" w:hAnsi="Arial" w:cs="Arial"/>
          <w:iCs/>
          <w:color w:val="000000" w:themeColor="text1"/>
          <w:sz w:val="24"/>
          <w:szCs w:val="24"/>
          <w:lang w:val="ro-RO"/>
        </w:rPr>
      </w:pPr>
      <w:r w:rsidRPr="00D073DE">
        <w:rPr>
          <w:rFonts w:ascii="Arial" w:eastAsia="Calibri" w:hAnsi="Arial" w:cs="Arial"/>
          <w:iCs/>
          <w:color w:val="000000" w:themeColor="text1"/>
          <w:sz w:val="24"/>
          <w:szCs w:val="24"/>
          <w:lang w:val="ro-RO"/>
        </w:rPr>
        <w:t>(iii) va pune în aplicare măsuri tehnice și organizatorice, pentru a proteja aceste date personale împotriva încălcării securității acestora, respectiv împotriva distrugerii accidentale sau ilegale sau pierderii accidentale, modificării, dezvăluirii sau accesului neautorizat și împotriva oricăror alte forme ilegale de prelucrare;</w:t>
      </w:r>
    </w:p>
    <w:p w14:paraId="5FDCEFF9" w14:textId="77777777" w:rsidR="006073DC" w:rsidRPr="00D073DE" w:rsidRDefault="006073DC" w:rsidP="006073DC">
      <w:pPr>
        <w:spacing w:before="120" w:after="0" w:line="240" w:lineRule="auto"/>
        <w:jc w:val="both"/>
        <w:rPr>
          <w:rFonts w:ascii="Arial" w:eastAsia="Calibri" w:hAnsi="Arial" w:cs="Arial"/>
          <w:iCs/>
          <w:color w:val="000000" w:themeColor="text1"/>
          <w:sz w:val="24"/>
          <w:szCs w:val="24"/>
          <w:lang w:val="ro-RO"/>
        </w:rPr>
      </w:pPr>
      <w:r w:rsidRPr="00D073DE">
        <w:rPr>
          <w:rFonts w:ascii="Arial" w:eastAsia="Calibri" w:hAnsi="Arial" w:cs="Arial"/>
          <w:iCs/>
          <w:color w:val="000000" w:themeColor="text1"/>
          <w:sz w:val="24"/>
          <w:szCs w:val="24"/>
          <w:lang w:val="ro-RO"/>
        </w:rPr>
        <w:t>(iv) va asigura intern, în condiții organizatorice optime, confidențialitatea datelor personale transmise de Beneficiar; asigurarea canalului de transmisie a datelor personale dintre Părți, pe durata transmisei, va putea fi în sarcina Beneficiarului sau a Departamentului pentru Românii de Pretutindeni, după caz, în condițiile stabilite conform acordului dintre părți.</w:t>
      </w:r>
    </w:p>
    <w:p w14:paraId="39EF1353" w14:textId="77777777" w:rsidR="006073DC" w:rsidRPr="00D073DE" w:rsidRDefault="006073DC" w:rsidP="006073DC">
      <w:pPr>
        <w:spacing w:after="0" w:line="240" w:lineRule="auto"/>
        <w:jc w:val="both"/>
        <w:rPr>
          <w:rFonts w:ascii="Arial" w:eastAsia="Calibri" w:hAnsi="Arial" w:cs="Arial"/>
          <w:iCs/>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w:t>
      </w:r>
      <w:r w:rsidRPr="00D073DE">
        <w:rPr>
          <w:rFonts w:ascii="Arial" w:eastAsia="Calibri" w:hAnsi="Arial" w:cs="Arial"/>
          <w:b/>
          <w:iCs/>
          <w:color w:val="000000" w:themeColor="text1"/>
          <w:sz w:val="24"/>
          <w:szCs w:val="24"/>
          <w:lang w:val="ro-RO"/>
        </w:rPr>
        <w:t>10.10</w:t>
      </w:r>
      <w:r w:rsidRPr="00D073DE">
        <w:rPr>
          <w:rFonts w:ascii="Arial" w:eastAsia="Calibri" w:hAnsi="Arial" w:cs="Arial"/>
          <w:iCs/>
          <w:color w:val="000000" w:themeColor="text1"/>
          <w:sz w:val="24"/>
          <w:szCs w:val="24"/>
          <w:lang w:val="ro-RO"/>
        </w:rPr>
        <w:t>. Părțile convin să își notifice reciproc, fără întârziere, orice încălcare a securității datelor cu caracter personal, în mod prompt, imediat ce este constatată respectiva încălcare, și să comunice în privința oricărei încălcări sau suspiciune de încălcare a securității datelor cu caracter personal folosind adresele de email convenite.</w:t>
      </w:r>
    </w:p>
    <w:p w14:paraId="23C53843" w14:textId="77777777" w:rsidR="006073DC" w:rsidRPr="00D073DE" w:rsidRDefault="006073DC" w:rsidP="006073DC">
      <w:pPr>
        <w:spacing w:after="0" w:line="240" w:lineRule="auto"/>
        <w:jc w:val="both"/>
        <w:rPr>
          <w:rFonts w:ascii="Arial" w:eastAsia="Calibri" w:hAnsi="Arial" w:cs="Arial"/>
          <w:iCs/>
          <w:color w:val="000000" w:themeColor="text1"/>
          <w:sz w:val="24"/>
          <w:szCs w:val="24"/>
          <w:lang w:val="ro-RO"/>
        </w:rPr>
      </w:pPr>
    </w:p>
    <w:p w14:paraId="600C2566"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XI. PUBLICAREA DATELOR</w:t>
      </w:r>
    </w:p>
    <w:p w14:paraId="4D03A9B3"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lastRenderedPageBreak/>
        <w:t xml:space="preserve">Articolul 11.1. </w:t>
      </w:r>
      <w:r w:rsidRPr="00D073DE">
        <w:rPr>
          <w:rFonts w:ascii="Arial" w:eastAsia="Times New Roman" w:hAnsi="Arial" w:cs="Arial"/>
          <w:color w:val="000000" w:themeColor="text1"/>
          <w:sz w:val="24"/>
          <w:szCs w:val="24"/>
          <w:lang w:val="ro-RO"/>
        </w:rPr>
        <w:t>Beneficiarul este de acord ca documentele şi informaţiile menţionate la art. 9.2 referitor la transparenţă să fie publicate de către Autoritatea Finanțatoare.</w:t>
      </w:r>
    </w:p>
    <w:p w14:paraId="2092043B"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1CB91ADC"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XII. PUBLICITATEA</w:t>
      </w:r>
    </w:p>
    <w:p w14:paraId="04483215"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12.1. </w:t>
      </w:r>
      <w:r w:rsidRPr="00D073DE">
        <w:rPr>
          <w:rFonts w:ascii="Arial" w:eastAsia="Times New Roman" w:hAnsi="Arial" w:cs="Arial"/>
          <w:color w:val="000000" w:themeColor="text1"/>
          <w:sz w:val="24"/>
          <w:szCs w:val="24"/>
          <w:lang w:val="ro-RO"/>
        </w:rPr>
        <w:t>Beneficiarul va lua toate măsurile necesare pentru a face public faptul că Departamentul pentru Românii de Pretutindeni, a asigurat finanţarea proiectului. În acest scop, Beneficiarul va face referire la proiect şi la contribuţia financiară în informaţiile oficiale şi în orice relaţie cu mass-media.</w:t>
      </w:r>
    </w:p>
    <w:p w14:paraId="60B60008"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412C19C8"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XIII. PROPRIETATEA ŞI FOLOSINŢA REZULTATELOR</w:t>
      </w:r>
    </w:p>
    <w:p w14:paraId="53E5F68E"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13.1. </w:t>
      </w:r>
      <w:r w:rsidRPr="00D073DE">
        <w:rPr>
          <w:rFonts w:ascii="Arial" w:eastAsia="Times New Roman" w:hAnsi="Arial" w:cs="Arial"/>
          <w:color w:val="000000" w:themeColor="text1"/>
          <w:sz w:val="24"/>
          <w:szCs w:val="24"/>
          <w:lang w:val="ro-RO"/>
        </w:rPr>
        <w:t>Beneficiarul acordă Autorităţii Finanţatoare dreptul de a utiliza gratuit şi după cum consideră necesar informaţia şi materialele rezultate din implementarea proiectului, oricare ar fi forma acestora, pe o perioadă nedeterminată.</w:t>
      </w:r>
    </w:p>
    <w:p w14:paraId="38308AD1"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13.2. </w:t>
      </w:r>
      <w:r w:rsidRPr="00D073DE">
        <w:rPr>
          <w:rFonts w:ascii="Arial" w:eastAsia="Times New Roman" w:hAnsi="Arial" w:cs="Arial"/>
          <w:color w:val="000000" w:themeColor="text1"/>
          <w:sz w:val="24"/>
          <w:szCs w:val="24"/>
          <w:lang w:val="ro-RO"/>
        </w:rPr>
        <w:t>Beneficiarul este de acord cu utilizarea gratuită şi neexclusivă de către Autoritatea Finanţatoare a "operei" obţinute în cadrul proiectului finanţat prin prezentul acord, fără a putea opune eventuale drepturi de autor sau drepturi de proprietate intelectuală, pe o perioadă de 3 ani, în ţară şi în străinătate. Beneficiarul va informa toţi participanţii la proiect cu privire la utilizarea gratuită şi neexclusivă a "operei" de către autoritatea finanţatoare.</w:t>
      </w:r>
    </w:p>
    <w:p w14:paraId="394A369D"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6F1DF1D6"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XIV. CLAUZA DE CESIUNE A ACORDULUI</w:t>
      </w:r>
    </w:p>
    <w:p w14:paraId="6AD37F8C"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14.1. </w:t>
      </w:r>
      <w:r w:rsidRPr="00D073DE">
        <w:rPr>
          <w:rFonts w:ascii="Arial" w:eastAsia="Times New Roman" w:hAnsi="Arial" w:cs="Arial"/>
          <w:color w:val="000000" w:themeColor="text1"/>
          <w:sz w:val="24"/>
          <w:szCs w:val="24"/>
          <w:lang w:val="ro-RO"/>
        </w:rPr>
        <w:t>Beneficiarul nu poate transfera total sau parţial obligaţiile sale asumate prin prezentul acord fără a obține acordul scris, în prealabil, de la Autoritatea Finanțatoare.</w:t>
      </w:r>
    </w:p>
    <w:p w14:paraId="4ED111C6"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45A3B2C5"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XV. MODIFICAREA, REZILIEREA ŞI ÎNCETAREA ACORDULUI</w:t>
      </w:r>
    </w:p>
    <w:p w14:paraId="340E013D"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15.1. </w:t>
      </w:r>
      <w:r w:rsidRPr="00D073DE">
        <w:rPr>
          <w:rFonts w:ascii="Arial" w:eastAsia="Times New Roman" w:hAnsi="Arial" w:cs="Arial"/>
          <w:color w:val="000000" w:themeColor="text1"/>
          <w:sz w:val="24"/>
          <w:szCs w:val="24"/>
          <w:lang w:val="ro-RO"/>
        </w:rPr>
        <w:t>Prezentul acord poate fi modificat cu acordul părţilor prin act adiţional.</w:t>
      </w:r>
    </w:p>
    <w:p w14:paraId="18525A8D"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15.2. </w:t>
      </w:r>
      <w:r w:rsidRPr="00D073DE">
        <w:rPr>
          <w:rFonts w:ascii="Arial" w:eastAsia="Times New Roman" w:hAnsi="Arial" w:cs="Arial"/>
          <w:color w:val="000000" w:themeColor="text1"/>
          <w:sz w:val="24"/>
          <w:szCs w:val="24"/>
          <w:lang w:val="ro-RO"/>
        </w:rPr>
        <w:t>Încetarea acordului poate interveni, ca urmare a solicitării scrise din partea Beneficiarului, caz în care Beneficiarul va restitui sumele încasate în baza acordului de finanțare nerambursabilă.</w:t>
      </w:r>
    </w:p>
    <w:p w14:paraId="2A68A173"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15.3. </w:t>
      </w:r>
      <w:r w:rsidRPr="00D073DE">
        <w:rPr>
          <w:rFonts w:ascii="Arial" w:eastAsia="Times New Roman" w:hAnsi="Arial" w:cs="Arial"/>
          <w:color w:val="000000" w:themeColor="text1"/>
          <w:sz w:val="24"/>
          <w:szCs w:val="24"/>
          <w:lang w:val="ro-RO"/>
        </w:rPr>
        <w:t>În cazul nerespectării de către Beneficiar a prevederilor prezentului acord, Autoritatea Finanţatoare poate dispune rezoluţiunea sau rezilierea unilaterală a acestuia.</w:t>
      </w:r>
    </w:p>
    <w:p w14:paraId="0B068489"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15.4. </w:t>
      </w:r>
      <w:r w:rsidRPr="00D073DE">
        <w:rPr>
          <w:rFonts w:ascii="Arial" w:eastAsia="Times New Roman" w:hAnsi="Arial" w:cs="Arial"/>
          <w:color w:val="000000" w:themeColor="text1"/>
          <w:sz w:val="24"/>
          <w:szCs w:val="24"/>
          <w:lang w:val="ro-RO"/>
        </w:rPr>
        <w:t>Înaintea rezoluţiunii sau rezilierii acordului, Autoritatea Finanţatoare poate suspenda plăţile, ca o măsură de precauţie fără o notificare prealabilă.</w:t>
      </w:r>
    </w:p>
    <w:p w14:paraId="14172163"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15.5. </w:t>
      </w:r>
      <w:r w:rsidRPr="00D073DE">
        <w:rPr>
          <w:rFonts w:ascii="Arial" w:eastAsia="Times New Roman" w:hAnsi="Arial" w:cs="Arial"/>
          <w:color w:val="000000" w:themeColor="text1"/>
          <w:sz w:val="24"/>
          <w:szCs w:val="24"/>
          <w:lang w:val="ro-RO"/>
        </w:rPr>
        <w:t>În cazurile de nerespectare a prevederilor prezentului acord, Beneficiarul are obligaţia să restituie fondurile primite până cel târziu la data de 31 decembrie a anului în curs împreună cu penalitățile și dobânzile aferente.</w:t>
      </w:r>
    </w:p>
    <w:p w14:paraId="56688D7C"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Articolul 15.6.</w:t>
      </w:r>
      <w:r w:rsidRPr="00D073DE">
        <w:rPr>
          <w:rFonts w:ascii="Arial" w:eastAsia="Times New Roman" w:hAnsi="Arial" w:cs="Arial"/>
          <w:color w:val="000000" w:themeColor="text1"/>
          <w:sz w:val="24"/>
          <w:szCs w:val="24"/>
          <w:lang w:val="ro-RO"/>
        </w:rPr>
        <w:t> Prezentul acord încetează pe deplin drept, fără a mai fi nevoie de intervenţia unui tribunal arbitral sau instanţă de judecată (pact comisoriu), caz în care Beneficiarul va restitui sumele primite în baza acordului de finanțare nerambursabilă, în următoarele situații:</w:t>
      </w:r>
    </w:p>
    <w:p w14:paraId="0408A292"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a.</w:t>
      </w:r>
      <w:r w:rsidRPr="00D073DE">
        <w:rPr>
          <w:rFonts w:ascii="Arial" w:eastAsia="Times New Roman" w:hAnsi="Arial" w:cs="Arial"/>
          <w:color w:val="000000" w:themeColor="text1"/>
          <w:sz w:val="24"/>
          <w:szCs w:val="24"/>
          <w:lang w:val="ro-RO"/>
        </w:rPr>
        <w:t> Beneficiarul nu transmite documentele justificative şi raportul final de evaluare în termenul prevăzut în acord;</w:t>
      </w:r>
    </w:p>
    <w:p w14:paraId="5A516A51"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b.</w:t>
      </w:r>
      <w:r w:rsidRPr="00D073DE">
        <w:rPr>
          <w:rFonts w:ascii="Arial" w:eastAsia="Times New Roman" w:hAnsi="Arial" w:cs="Arial"/>
          <w:color w:val="000000" w:themeColor="text1"/>
          <w:sz w:val="24"/>
          <w:szCs w:val="24"/>
          <w:lang w:val="ro-RO"/>
        </w:rPr>
        <w:t> Beneficiarul nu acceptă controlul şi verificările Autorităţii Finanţatoare în legătură cu modul de utilizare a fondurilor nerambursabile acordate de acesta;</w:t>
      </w:r>
    </w:p>
    <w:p w14:paraId="006896DF"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c.</w:t>
      </w:r>
      <w:r w:rsidRPr="00D073DE">
        <w:rPr>
          <w:rFonts w:ascii="Arial" w:eastAsia="Times New Roman" w:hAnsi="Arial" w:cs="Arial"/>
          <w:color w:val="000000" w:themeColor="text1"/>
          <w:sz w:val="24"/>
          <w:szCs w:val="24"/>
          <w:lang w:val="ro-RO"/>
        </w:rPr>
        <w:t> Beneficiarul este declarat în stare de incapacitate de plată;</w:t>
      </w:r>
    </w:p>
    <w:p w14:paraId="47709CA3"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d.</w:t>
      </w:r>
      <w:r w:rsidRPr="00D073DE">
        <w:rPr>
          <w:rFonts w:ascii="Arial" w:eastAsia="Times New Roman" w:hAnsi="Arial" w:cs="Arial"/>
          <w:color w:val="000000" w:themeColor="text1"/>
          <w:sz w:val="24"/>
          <w:szCs w:val="24"/>
          <w:lang w:val="ro-RO"/>
        </w:rPr>
        <w:t xml:space="preserve"> a fost declanşată procedura de reorganizare judiciară sau faliment a Beneficiarului;</w:t>
      </w:r>
    </w:p>
    <w:p w14:paraId="4635F8D3"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color w:val="000000" w:themeColor="text1"/>
          <w:sz w:val="24"/>
          <w:szCs w:val="24"/>
          <w:lang w:val="ro-RO"/>
        </w:rPr>
        <w:t>e.</w:t>
      </w:r>
      <w:r w:rsidRPr="00D073DE">
        <w:rPr>
          <w:rFonts w:ascii="Arial" w:eastAsia="Times New Roman" w:hAnsi="Arial" w:cs="Arial"/>
          <w:color w:val="000000" w:themeColor="text1"/>
          <w:sz w:val="24"/>
          <w:szCs w:val="24"/>
          <w:lang w:val="ro-RO"/>
        </w:rPr>
        <w:t xml:space="preserve"> Beneficiarul transferă total sau parţial obligaţiile sale asumate prin prezentul acord fără a obține acordul scris, în prealabil, de la Autoritatea Finanțatoare;</w:t>
      </w:r>
    </w:p>
    <w:p w14:paraId="1F979630"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lastRenderedPageBreak/>
        <w:t>f.</w:t>
      </w:r>
      <w:r w:rsidRPr="00D073DE">
        <w:rPr>
          <w:rFonts w:ascii="Arial" w:eastAsia="Times New Roman" w:hAnsi="Arial" w:cs="Arial"/>
          <w:color w:val="000000" w:themeColor="text1"/>
          <w:sz w:val="24"/>
          <w:szCs w:val="24"/>
          <w:lang w:val="ro-RO"/>
        </w:rPr>
        <w:t> Beneficiarul utilizează fondurile primite în alte scopuri decât cele prevăzute în prezentul acord;</w:t>
      </w:r>
    </w:p>
    <w:p w14:paraId="1569799F"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g.</w:t>
      </w:r>
      <w:r w:rsidRPr="00D073DE">
        <w:rPr>
          <w:rFonts w:ascii="Arial" w:eastAsia="Times New Roman" w:hAnsi="Arial" w:cs="Arial"/>
          <w:color w:val="000000" w:themeColor="text1"/>
          <w:sz w:val="24"/>
          <w:szCs w:val="24"/>
          <w:lang w:val="ro-RO"/>
        </w:rPr>
        <w:t> Beneficiarul face declaraţii false sau incomplete pentru a obţine finanţarea prevăzută în acord sau furnizează rapoarte ce nu reprezintă realitatea.</w:t>
      </w:r>
    </w:p>
    <w:p w14:paraId="0A6B757F"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57874D78"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XVI. RĂSPUNDEREA CONTRACTUALĂ</w:t>
      </w:r>
    </w:p>
    <w:p w14:paraId="7CB3E79B"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16.1. </w:t>
      </w:r>
      <w:r w:rsidRPr="00D073DE">
        <w:rPr>
          <w:rFonts w:ascii="Arial" w:eastAsia="Times New Roman" w:hAnsi="Arial" w:cs="Arial"/>
          <w:color w:val="000000" w:themeColor="text1"/>
          <w:sz w:val="24"/>
          <w:szCs w:val="24"/>
          <w:lang w:val="ro-RO"/>
        </w:rPr>
        <w:t xml:space="preserve">În situaţia în care Beneficiarul trebuie să returneze Autorităţii Finanţatoare orice sume rezultate din neexecutarea prevederilor prezentului acord, se vor calcula penalităţi de întârziere de 0,01% pe zi aplicate la sumele respective de la data acodării până la data recuperării lor, la care se adaugă dobânda legală calculată în condiţiile legii. </w:t>
      </w:r>
    </w:p>
    <w:p w14:paraId="1CC91E8C"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16.2. </w:t>
      </w:r>
      <w:r w:rsidRPr="00D073DE">
        <w:rPr>
          <w:rFonts w:ascii="Arial" w:eastAsia="Times New Roman" w:hAnsi="Arial" w:cs="Arial"/>
          <w:color w:val="000000" w:themeColor="text1"/>
          <w:sz w:val="24"/>
          <w:szCs w:val="24"/>
          <w:lang w:val="ro-RO"/>
        </w:rPr>
        <w:t>Beneficiarul are obligaţia de a despăgubi Autoritatea Finanţatoare pentru toate cheltuielile efectuate împotriva oricăror reclamaţii şi acţiuni în justiţie, ce rezultă din încălcarea unor drepturi de proprietate intelectuală (brevete de invenţie, mărci înregistrate, desene sau modele industriale, drepturi de autor), legate de activităţile necesare implementării proiectului precum şi pentru daune-interese, costuri, taxe şi alte cheltuieli de orice natură, aferente încălcării dreptului de proprietate intelectuală sau prejudiciilor de natura civilă, contravenţională, penală sau de dreptul muncii suferite de terţi prin activitatea desfăşurată de Beneficiar în procesul de implementare a proiectului.</w:t>
      </w:r>
    </w:p>
    <w:p w14:paraId="6AA59070"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16.3. </w:t>
      </w:r>
      <w:r w:rsidRPr="00D073DE">
        <w:rPr>
          <w:rFonts w:ascii="Arial" w:eastAsia="Times New Roman" w:hAnsi="Arial" w:cs="Arial"/>
          <w:color w:val="000000" w:themeColor="text1"/>
          <w:sz w:val="24"/>
          <w:szCs w:val="24"/>
          <w:lang w:val="ro-RO"/>
        </w:rPr>
        <w:t>Sumele reprezentând plăţi în avans, nejustificate în condiţiile prevederilor prezentului acord, vor fi recuperate de către Departamentul pentru Românii de Pretutindeni cu perceperea de penalităţi de întârziere de 0,01% pe zi aplicate la sumele respective de la data acodării până la data recuperării lor, la care se adaugă dobânda legală calculată în condiţiile legii.</w:t>
      </w:r>
    </w:p>
    <w:p w14:paraId="6CA2FFA3"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44360015"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XVII. NOTIFICĂRI ŞI COMUNICĂRI</w:t>
      </w:r>
    </w:p>
    <w:p w14:paraId="66AE06CF"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17.1. </w:t>
      </w:r>
      <w:r w:rsidRPr="00D073DE">
        <w:rPr>
          <w:rFonts w:ascii="Arial" w:eastAsia="Times New Roman" w:hAnsi="Arial" w:cs="Arial"/>
          <w:color w:val="000000" w:themeColor="text1"/>
          <w:sz w:val="24"/>
          <w:szCs w:val="24"/>
          <w:lang w:val="ro-RO"/>
        </w:rPr>
        <w:t>Orice comunicare sau notificare adresată de una din părţi celeilalte va fi socotită valabil îndeplinită dacă este transmisă în scris la adresa/sediul Departamentului pentru Românii de Pretutindeni din București, str. Muzeul Zambaccian nr.17, cod poștal 011871, sector 1 sau prin poşta electronică.</w:t>
      </w:r>
    </w:p>
    <w:p w14:paraId="3D482398"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17.2. </w:t>
      </w:r>
      <w:r w:rsidRPr="00D073DE">
        <w:rPr>
          <w:rFonts w:ascii="Arial" w:eastAsia="Times New Roman" w:hAnsi="Arial" w:cs="Arial"/>
          <w:color w:val="000000" w:themeColor="text1"/>
          <w:sz w:val="24"/>
          <w:szCs w:val="24"/>
          <w:lang w:val="ro-RO"/>
        </w:rPr>
        <w:t>În cazul în care notificarea/comunicarea se face prin poştă, se va transmite prin intermediul unei scrisori recomandate, cu confirmare de primire şi se consideră primită de destinatar la data menţionată de oficiul poştal primitor.</w:t>
      </w:r>
    </w:p>
    <w:p w14:paraId="138A4361"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17.3. </w:t>
      </w:r>
      <w:r w:rsidRPr="00D073DE">
        <w:rPr>
          <w:rFonts w:ascii="Arial" w:eastAsia="Times New Roman" w:hAnsi="Arial" w:cs="Arial"/>
          <w:color w:val="000000" w:themeColor="text1"/>
          <w:sz w:val="24"/>
          <w:szCs w:val="24"/>
          <w:lang w:val="ro-RO"/>
        </w:rPr>
        <w:t>Notificările verbale nu se iau în considerare de nici una dintre părţi, dacă nu sunt confirmate prin intermediul uneia din modalităţile prevăzute la art.17.1 şi art. 17.2.</w:t>
      </w:r>
    </w:p>
    <w:p w14:paraId="3A47ACD1"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p>
    <w:p w14:paraId="6ABD99D3"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XVIII. FORŢA MAJORĂ ȘI CAZUL FORTUIT</w:t>
      </w:r>
    </w:p>
    <w:p w14:paraId="06C333EF"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18.1. </w:t>
      </w:r>
      <w:r w:rsidRPr="00D073DE">
        <w:rPr>
          <w:rFonts w:ascii="Arial" w:eastAsia="Times New Roman" w:hAnsi="Arial" w:cs="Arial"/>
          <w:color w:val="000000" w:themeColor="text1"/>
          <w:sz w:val="24"/>
          <w:szCs w:val="24"/>
          <w:lang w:val="ro-RO"/>
        </w:rPr>
        <w:t>În sensul prezentului acord, orice eveniment imprevizibil, insurmontabil şi imposibil de înlăturat, independent de voinţa părţilor contractante, intervenit după semnarea prezentului acord şi care împiedică executarea acestuia, este considerat forţă majoră şi exonerează de răspundere partea care îl invocă, pe durata existenţei cazului de forţă majoră.</w:t>
      </w:r>
    </w:p>
    <w:p w14:paraId="09AC0A1B"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18.2. </w:t>
      </w:r>
      <w:r w:rsidRPr="00D073DE">
        <w:rPr>
          <w:rFonts w:ascii="Arial" w:eastAsia="Times New Roman" w:hAnsi="Arial" w:cs="Arial"/>
          <w:color w:val="000000" w:themeColor="text1"/>
          <w:sz w:val="24"/>
          <w:szCs w:val="24"/>
          <w:lang w:val="ro-RO"/>
        </w:rPr>
        <w:t>Partea care invocă forţa majoră are obligaţia de a notifica celeilalte părţi cazul de forţă majoră, în termen de 5 zile calendaristice de la data apariţiei acesteia şi de a o dovedi, în termen de cel mult 15 zile calendaristice de la data apariţiei. De asemenea, are obligaţia de a comunica data încetării cazului de forţă majoră, în termen de 5 zile calendaristice de la încetare şi de a lua orice măsuri care îi stau la dispoziţie în vederea limitării consecinţelor.</w:t>
      </w:r>
    </w:p>
    <w:p w14:paraId="280C5CB7"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lastRenderedPageBreak/>
        <w:t xml:space="preserve">Articolul 18.3. </w:t>
      </w:r>
      <w:r w:rsidRPr="00D073DE">
        <w:rPr>
          <w:rFonts w:ascii="Arial" w:eastAsia="Times New Roman" w:hAnsi="Arial" w:cs="Arial"/>
          <w:color w:val="000000" w:themeColor="text1"/>
          <w:sz w:val="24"/>
          <w:szCs w:val="24"/>
          <w:lang w:val="ro-RO"/>
        </w:rPr>
        <w:t>Dacă părţile nu procedează la notificare, în condiţiile şi termenele prevăzute, a începerii şi a încetării cazului de forţă majoră, partea care o invocă va suporta toate daunele provocate celeilalte părţi prin lipsa de notificare.</w:t>
      </w:r>
    </w:p>
    <w:p w14:paraId="7D4DA714"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18.4. </w:t>
      </w:r>
      <w:r w:rsidRPr="00D073DE">
        <w:rPr>
          <w:rFonts w:ascii="Arial" w:eastAsia="Times New Roman" w:hAnsi="Arial" w:cs="Arial"/>
          <w:color w:val="000000" w:themeColor="text1"/>
          <w:sz w:val="24"/>
          <w:szCs w:val="24"/>
          <w:lang w:val="ro-RO"/>
        </w:rPr>
        <w:t>Dacă, în termen de 15 zile de la producere, evenimentul respectiv nu încetează, părţile au dreptul să-şi notifice încetarea de drept a prezentului acord, fără ca vreuna dintre ele să pretindă daune - interese.</w:t>
      </w:r>
    </w:p>
    <w:p w14:paraId="270F98DD"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18.5. </w:t>
      </w:r>
      <w:r w:rsidRPr="00D073DE">
        <w:rPr>
          <w:rFonts w:ascii="Arial" w:eastAsia="Times New Roman" w:hAnsi="Arial" w:cs="Arial"/>
          <w:color w:val="000000" w:themeColor="text1"/>
          <w:sz w:val="24"/>
          <w:szCs w:val="24"/>
          <w:lang w:val="ro-RO"/>
        </w:rPr>
        <w:t>Forţa majoră este constatată de o autoritate competentă a statului.</w:t>
      </w:r>
    </w:p>
    <w:p w14:paraId="1C680DA9" w14:textId="77777777" w:rsidR="006073DC" w:rsidRPr="00D073DE" w:rsidRDefault="006073DC" w:rsidP="006073DC">
      <w:pPr>
        <w:spacing w:after="0" w:line="240" w:lineRule="auto"/>
        <w:jc w:val="both"/>
        <w:rPr>
          <w:rFonts w:ascii="Arial" w:hAnsi="Arial" w:cs="Arial"/>
          <w:iCs/>
          <w:color w:val="000000" w:themeColor="text1"/>
          <w:sz w:val="24"/>
          <w:szCs w:val="24"/>
          <w:lang w:val="ro-RO"/>
        </w:rPr>
      </w:pPr>
      <w:r w:rsidRPr="00D073DE">
        <w:rPr>
          <w:rFonts w:ascii="Arial" w:hAnsi="Arial" w:cs="Arial"/>
          <w:b/>
          <w:color w:val="000000" w:themeColor="text1"/>
          <w:sz w:val="24"/>
          <w:szCs w:val="24"/>
          <w:lang w:val="ro-RO"/>
        </w:rPr>
        <w:t>Articolul 18.6.</w:t>
      </w:r>
      <w:r w:rsidRPr="00D073DE">
        <w:rPr>
          <w:rFonts w:ascii="Arial" w:hAnsi="Arial" w:cs="Arial"/>
          <w:color w:val="000000" w:themeColor="text1"/>
          <w:sz w:val="24"/>
          <w:szCs w:val="24"/>
          <w:lang w:val="ro-RO"/>
        </w:rPr>
        <w:t xml:space="preserve"> </w:t>
      </w:r>
      <w:r w:rsidRPr="00D073DE">
        <w:rPr>
          <w:rFonts w:ascii="Arial" w:hAnsi="Arial" w:cs="Arial"/>
          <w:iCs/>
          <w:color w:val="000000" w:themeColor="text1"/>
          <w:sz w:val="24"/>
          <w:szCs w:val="24"/>
          <w:lang w:val="ro-RO"/>
        </w:rPr>
        <w:t xml:space="preserve">Prin caz fortuit se înţelege un eveniment irezistibil şi imprevizibil privind persoana sau activitatea uneia din părţi, neimputabil acestuia, care îl pune in imposibilitate de a-si executa obligaţia.  </w:t>
      </w:r>
    </w:p>
    <w:p w14:paraId="5EE0C8C9" w14:textId="77777777" w:rsidR="006073DC" w:rsidRPr="00D073DE" w:rsidRDefault="006073DC" w:rsidP="006073DC">
      <w:pPr>
        <w:spacing w:after="0" w:line="240" w:lineRule="auto"/>
        <w:jc w:val="both"/>
        <w:rPr>
          <w:rFonts w:ascii="Arial" w:hAnsi="Arial" w:cs="Arial"/>
          <w:iCs/>
          <w:color w:val="000000" w:themeColor="text1"/>
          <w:sz w:val="24"/>
          <w:szCs w:val="24"/>
          <w:lang w:val="ro-RO"/>
        </w:rPr>
      </w:pPr>
      <w:r w:rsidRPr="00D073DE">
        <w:rPr>
          <w:rFonts w:ascii="Arial" w:hAnsi="Arial" w:cs="Arial"/>
          <w:b/>
          <w:iCs/>
          <w:color w:val="000000" w:themeColor="text1"/>
          <w:sz w:val="24"/>
          <w:szCs w:val="24"/>
          <w:lang w:val="ro-RO"/>
        </w:rPr>
        <w:t>Articolul 18.7</w:t>
      </w:r>
      <w:r w:rsidRPr="00D073DE">
        <w:rPr>
          <w:rFonts w:ascii="Arial" w:hAnsi="Arial" w:cs="Arial"/>
          <w:b/>
          <w:bCs/>
          <w:iCs/>
          <w:color w:val="000000" w:themeColor="text1"/>
          <w:sz w:val="24"/>
          <w:szCs w:val="24"/>
          <w:lang w:val="ro-RO"/>
        </w:rPr>
        <w:t>.</w:t>
      </w:r>
      <w:r w:rsidRPr="00D073DE">
        <w:rPr>
          <w:rFonts w:ascii="Arial" w:hAnsi="Arial" w:cs="Arial"/>
          <w:iCs/>
          <w:color w:val="000000" w:themeColor="text1"/>
          <w:sz w:val="24"/>
          <w:szCs w:val="24"/>
          <w:lang w:val="ro-RO"/>
        </w:rPr>
        <w:t xml:space="preserve"> Părţile contractante decid ca anumite împrejurări sa fie asimilate cu efectele cazului fortuit prevăzut de legislaţia civilă. Aceste împrejurări sunt: intervenţii fortuite asupra căilor de comunicaţii şi de acces, fenomene meteorologice grave şi/sau de mare intensitate (cutremure, inundaţii, alunecări de teren, etc.), război, revoluţie, embargo, boală gravă a reprezentantului legal al Beneficiarului, în cazul în care nu există o altă persoană care să poată prelua atribuțiile acestuia, precum și orice altă situație adusă la cunoștința Autorității Finanțatoare, care poate fi asimilată cazului fortuit.</w:t>
      </w:r>
    </w:p>
    <w:p w14:paraId="7083B04B" w14:textId="77777777" w:rsidR="006073DC" w:rsidRPr="00D073DE" w:rsidRDefault="006073DC" w:rsidP="006073DC">
      <w:pPr>
        <w:spacing w:after="0" w:line="240" w:lineRule="auto"/>
        <w:jc w:val="both"/>
        <w:rPr>
          <w:rFonts w:ascii="Arial" w:hAnsi="Arial" w:cs="Arial"/>
          <w:iCs/>
          <w:color w:val="000000" w:themeColor="text1"/>
          <w:sz w:val="24"/>
          <w:szCs w:val="24"/>
          <w:lang w:val="ro-RO"/>
        </w:rPr>
      </w:pPr>
      <w:r w:rsidRPr="00D073DE">
        <w:rPr>
          <w:rFonts w:ascii="Arial" w:hAnsi="Arial" w:cs="Arial"/>
          <w:b/>
          <w:iCs/>
          <w:color w:val="000000" w:themeColor="text1"/>
          <w:sz w:val="24"/>
          <w:szCs w:val="24"/>
          <w:lang w:val="ro-RO"/>
        </w:rPr>
        <w:t>Articolul 18.8</w:t>
      </w:r>
      <w:r w:rsidRPr="00D073DE">
        <w:rPr>
          <w:rFonts w:ascii="Arial" w:hAnsi="Arial" w:cs="Arial"/>
          <w:b/>
          <w:bCs/>
          <w:iCs/>
          <w:color w:val="000000" w:themeColor="text1"/>
          <w:sz w:val="24"/>
          <w:szCs w:val="24"/>
          <w:lang w:val="ro-RO"/>
        </w:rPr>
        <w:t>.</w:t>
      </w:r>
      <w:r w:rsidRPr="00D073DE">
        <w:rPr>
          <w:rFonts w:ascii="Arial" w:hAnsi="Arial" w:cs="Arial"/>
          <w:iCs/>
          <w:color w:val="000000" w:themeColor="text1"/>
          <w:sz w:val="24"/>
          <w:szCs w:val="24"/>
          <w:lang w:val="ro-RO"/>
        </w:rPr>
        <w:t xml:space="preserve"> Prevederile art. 18.2, art. 18.3 și ale art. 18.4 se aplică în mod corespunzător și cazului fortuit.</w:t>
      </w:r>
    </w:p>
    <w:p w14:paraId="070F0EF5" w14:textId="77777777" w:rsidR="006073DC" w:rsidRPr="00D073DE" w:rsidRDefault="006073DC" w:rsidP="006073DC">
      <w:pPr>
        <w:spacing w:after="0" w:line="240" w:lineRule="auto"/>
        <w:jc w:val="both"/>
        <w:rPr>
          <w:rFonts w:ascii="Arial" w:hAnsi="Arial" w:cs="Arial"/>
          <w:iCs/>
          <w:color w:val="000000" w:themeColor="text1"/>
          <w:sz w:val="24"/>
          <w:szCs w:val="24"/>
          <w:lang w:val="ro-RO"/>
        </w:rPr>
      </w:pPr>
    </w:p>
    <w:p w14:paraId="67BD7B15"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XIX. LITIGII</w:t>
      </w:r>
    </w:p>
    <w:p w14:paraId="6B27C9AA"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19.1. </w:t>
      </w:r>
      <w:r w:rsidRPr="00D073DE">
        <w:rPr>
          <w:rFonts w:ascii="Arial" w:eastAsia="Times New Roman" w:hAnsi="Arial" w:cs="Arial"/>
          <w:color w:val="000000" w:themeColor="text1"/>
          <w:sz w:val="24"/>
          <w:szCs w:val="24"/>
          <w:lang w:val="ro-RO"/>
        </w:rPr>
        <w:t>Prezentul acord obligă părţile să respecte întocmai şi cu bună credinţă fiecare dispoziţie a acestuia în conformitate cu principiul obligativităţii acordului între părţi.</w:t>
      </w:r>
    </w:p>
    <w:p w14:paraId="70707451"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19.2. </w:t>
      </w:r>
      <w:r w:rsidRPr="00D073DE">
        <w:rPr>
          <w:rFonts w:ascii="Arial" w:eastAsia="Times New Roman" w:hAnsi="Arial" w:cs="Arial"/>
          <w:color w:val="000000" w:themeColor="text1"/>
          <w:sz w:val="24"/>
          <w:szCs w:val="24"/>
          <w:lang w:val="ro-RO"/>
        </w:rPr>
        <w:t>Litigiile apărute între părţi în timpul derulării prezentului acord se vor rezolva pe cale amiabilă sau dacă acest lucru nu este posibil, de către instanţele române competente.</w:t>
      </w:r>
    </w:p>
    <w:p w14:paraId="252B477B"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19.3. </w:t>
      </w:r>
      <w:r w:rsidRPr="00D073DE">
        <w:rPr>
          <w:rFonts w:ascii="Arial" w:eastAsia="Times New Roman" w:hAnsi="Arial" w:cs="Arial"/>
          <w:color w:val="000000" w:themeColor="text1"/>
          <w:sz w:val="24"/>
          <w:szCs w:val="24"/>
          <w:lang w:val="ro-RO"/>
        </w:rPr>
        <w:t>Prezentul acord de finanţare este guvernat de legea română.</w:t>
      </w:r>
    </w:p>
    <w:p w14:paraId="0861FD7F"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p>
    <w:p w14:paraId="3246B360"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Capitolul XX. DISPOZIŢII FINALE</w:t>
      </w:r>
    </w:p>
    <w:p w14:paraId="5D5C333A"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20.1. </w:t>
      </w:r>
      <w:r w:rsidRPr="00D073DE">
        <w:rPr>
          <w:rFonts w:ascii="Arial" w:eastAsia="Times New Roman" w:hAnsi="Arial" w:cs="Arial"/>
          <w:color w:val="000000" w:themeColor="text1"/>
          <w:sz w:val="24"/>
          <w:szCs w:val="24"/>
          <w:lang w:val="ro-RO"/>
        </w:rPr>
        <w:t>Anexele la acordul de finanţare sunt: cererea de finanţare și calendarul. Aceste documente fac parte integrantă din prezentul acord.</w:t>
      </w:r>
    </w:p>
    <w:p w14:paraId="3526319B" w14:textId="77777777" w:rsidR="006073DC" w:rsidRPr="00D073DE" w:rsidRDefault="006073DC" w:rsidP="006073DC">
      <w:pPr>
        <w:spacing w:after="0" w:line="240" w:lineRule="auto"/>
        <w:jc w:val="both"/>
        <w:rPr>
          <w:rFonts w:ascii="Arial" w:eastAsia="Times New Roman" w:hAnsi="Arial" w:cs="Arial"/>
          <w:bCs/>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20.2. </w:t>
      </w:r>
      <w:r w:rsidRPr="00D073DE">
        <w:rPr>
          <w:rFonts w:ascii="Arial" w:eastAsia="Times New Roman" w:hAnsi="Arial" w:cs="Arial"/>
          <w:color w:val="000000" w:themeColor="text1"/>
          <w:sz w:val="24"/>
          <w:szCs w:val="24"/>
          <w:lang w:val="ro-RO"/>
        </w:rPr>
        <w:t>Prevederile prezentului acord se completează cu prevederile legale, precum și cu cele din Ghidul solicitantului de grant și anexele acestuia.</w:t>
      </w:r>
    </w:p>
    <w:p w14:paraId="1549D29D" w14:textId="77777777" w:rsidR="006073DC" w:rsidRPr="00D073DE" w:rsidRDefault="006073DC" w:rsidP="006073DC">
      <w:pPr>
        <w:spacing w:after="0" w:line="240" w:lineRule="auto"/>
        <w:jc w:val="both"/>
        <w:rPr>
          <w:rFonts w:ascii="Arial" w:eastAsia="Times New Roman" w:hAnsi="Arial" w:cs="Arial"/>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20.3. </w:t>
      </w:r>
      <w:r w:rsidRPr="00D073DE">
        <w:rPr>
          <w:rFonts w:ascii="Arial" w:eastAsia="Times New Roman" w:hAnsi="Arial" w:cs="Arial"/>
          <w:color w:val="000000" w:themeColor="text1"/>
          <w:sz w:val="24"/>
          <w:szCs w:val="24"/>
          <w:lang w:val="ro-RO"/>
        </w:rPr>
        <w:t>În cazul în care, referitor la prezentul acord, apar modificări în legislaţie, acestea se vor aplica în consecinţă.</w:t>
      </w:r>
    </w:p>
    <w:p w14:paraId="4C219991" w14:textId="77777777" w:rsidR="006073DC" w:rsidRPr="00D073DE" w:rsidRDefault="006073DC" w:rsidP="006073DC">
      <w:pPr>
        <w:spacing w:after="0" w:line="240" w:lineRule="auto"/>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 xml:space="preserve">Articolul 20.4. </w:t>
      </w:r>
      <w:r w:rsidRPr="00D073DE">
        <w:rPr>
          <w:rFonts w:ascii="Arial" w:eastAsia="Times New Roman" w:hAnsi="Arial" w:cs="Arial"/>
          <w:color w:val="000000" w:themeColor="text1"/>
          <w:sz w:val="24"/>
          <w:szCs w:val="24"/>
          <w:lang w:val="ro-RO"/>
        </w:rPr>
        <w:t>Prezentul acord s-a încheiat în două exemplare originale, unul pentru Beneficiar și unul pentru Autoritatea Finanţatoare.</w:t>
      </w:r>
      <w:r w:rsidRPr="00D073DE">
        <w:rPr>
          <w:rFonts w:ascii="Arial" w:eastAsia="Times New Roman" w:hAnsi="Arial" w:cs="Arial"/>
          <w:b/>
          <w:bCs/>
          <w:color w:val="000000" w:themeColor="text1"/>
          <w:sz w:val="24"/>
          <w:szCs w:val="24"/>
          <w:lang w:val="ro-RO"/>
        </w:rPr>
        <w:t xml:space="preserve">                                                                                                                   </w:t>
      </w:r>
    </w:p>
    <w:p w14:paraId="400D22EC" w14:textId="77777777" w:rsidR="006073DC" w:rsidRPr="00D073DE" w:rsidRDefault="006073DC" w:rsidP="006073DC">
      <w:pPr>
        <w:spacing w:line="240" w:lineRule="auto"/>
        <w:jc w:val="both"/>
        <w:rPr>
          <w:rFonts w:ascii="Arial" w:eastAsia="Times New Roman" w:hAnsi="Arial" w:cs="Arial"/>
          <w:color w:val="000000" w:themeColor="text1"/>
          <w:sz w:val="24"/>
          <w:szCs w:val="24"/>
          <w:lang w:val="ro-RO"/>
        </w:rPr>
      </w:pPr>
    </w:p>
    <w:p w14:paraId="53018A01" w14:textId="77777777" w:rsidR="006073DC" w:rsidRPr="00D073DE" w:rsidRDefault="006073DC" w:rsidP="006073DC">
      <w:pPr>
        <w:spacing w:line="240" w:lineRule="auto"/>
        <w:jc w:val="both"/>
        <w:rPr>
          <w:rFonts w:ascii="Arial"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Autoritate Finanțatoare</w:t>
      </w:r>
      <w:r w:rsidRPr="00D073DE">
        <w:rPr>
          <w:rFonts w:ascii="Arial" w:hAnsi="Arial" w:cs="Arial"/>
          <w:b/>
          <w:bCs/>
          <w:color w:val="000000" w:themeColor="text1"/>
          <w:sz w:val="24"/>
          <w:szCs w:val="24"/>
          <w:lang w:val="ro-RO"/>
        </w:rPr>
        <w:t xml:space="preserve"> </w:t>
      </w:r>
      <w:r w:rsidRPr="00D073DE">
        <w:rPr>
          <w:rFonts w:ascii="Arial" w:hAnsi="Arial" w:cs="Arial"/>
          <w:b/>
          <w:bCs/>
          <w:color w:val="000000" w:themeColor="text1"/>
          <w:sz w:val="24"/>
          <w:szCs w:val="24"/>
          <w:lang w:val="ro-RO"/>
        </w:rPr>
        <w:tab/>
      </w:r>
      <w:r w:rsidRPr="00D073DE">
        <w:rPr>
          <w:rFonts w:ascii="Arial" w:hAnsi="Arial" w:cs="Arial"/>
          <w:b/>
          <w:bCs/>
          <w:color w:val="000000" w:themeColor="text1"/>
          <w:sz w:val="24"/>
          <w:szCs w:val="24"/>
          <w:lang w:val="ro-RO"/>
        </w:rPr>
        <w:tab/>
      </w:r>
      <w:r w:rsidRPr="00D073DE">
        <w:rPr>
          <w:rFonts w:ascii="Arial" w:hAnsi="Arial" w:cs="Arial"/>
          <w:b/>
          <w:bCs/>
          <w:color w:val="000000" w:themeColor="text1"/>
          <w:sz w:val="24"/>
          <w:szCs w:val="24"/>
          <w:lang w:val="ro-RO"/>
        </w:rPr>
        <w:tab/>
      </w:r>
      <w:r w:rsidRPr="00D073DE">
        <w:rPr>
          <w:rFonts w:ascii="Arial" w:hAnsi="Arial" w:cs="Arial"/>
          <w:b/>
          <w:bCs/>
          <w:color w:val="000000" w:themeColor="text1"/>
          <w:sz w:val="24"/>
          <w:szCs w:val="24"/>
          <w:lang w:val="ro-RO"/>
        </w:rPr>
        <w:tab/>
      </w:r>
      <w:r w:rsidRPr="00D073DE">
        <w:rPr>
          <w:rFonts w:ascii="Arial" w:hAnsi="Arial" w:cs="Arial"/>
          <w:b/>
          <w:bCs/>
          <w:color w:val="000000" w:themeColor="text1"/>
          <w:sz w:val="24"/>
          <w:szCs w:val="24"/>
          <w:lang w:val="ro-RO"/>
        </w:rPr>
        <w:tab/>
      </w:r>
      <w:r w:rsidRPr="00D073DE">
        <w:rPr>
          <w:rFonts w:ascii="Arial" w:hAnsi="Arial" w:cs="Arial"/>
          <w:b/>
          <w:bCs/>
          <w:color w:val="000000" w:themeColor="text1"/>
          <w:sz w:val="24"/>
          <w:szCs w:val="24"/>
          <w:lang w:val="ro-RO"/>
        </w:rPr>
        <w:tab/>
        <w:t xml:space="preserve">          Beneficiar</w:t>
      </w:r>
    </w:p>
    <w:p w14:paraId="7D183322" w14:textId="77777777" w:rsidR="006073DC" w:rsidRPr="00D073DE" w:rsidRDefault="006073DC" w:rsidP="006073DC">
      <w:pPr>
        <w:spacing w:after="0" w:line="240" w:lineRule="auto"/>
        <w:rPr>
          <w:rFonts w:ascii="Arial" w:hAnsi="Arial" w:cs="Arial"/>
          <w:color w:val="000000" w:themeColor="text1"/>
          <w:sz w:val="24"/>
          <w:szCs w:val="24"/>
          <w:lang w:val="ro-RO"/>
        </w:rPr>
      </w:pPr>
    </w:p>
    <w:p w14:paraId="5A3502D2" w14:textId="77777777" w:rsidR="00E072DA" w:rsidRPr="006073DC" w:rsidRDefault="00E072DA" w:rsidP="006073DC"/>
    <w:sectPr w:rsidR="00E072DA" w:rsidRPr="006073DC" w:rsidSect="00291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A0E"/>
    <w:multiLevelType w:val="multilevel"/>
    <w:tmpl w:val="49106666"/>
    <w:lvl w:ilvl="0">
      <w:start w:val="1"/>
      <w:numFmt w:val="decimal"/>
      <w:lvlText w:val="ARTICOLUL %1 - "/>
      <w:lvlJc w:val="left"/>
      <w:pPr>
        <w:tabs>
          <w:tab w:val="num" w:pos="2880"/>
        </w:tabs>
        <w:ind w:left="1800" w:hanging="360"/>
      </w:pPr>
    </w:lvl>
    <w:lvl w:ilvl="1">
      <w:start w:val="1"/>
      <w:numFmt w:val="decimal"/>
      <w:lvlText w:val="(%2)"/>
      <w:lvlJc w:val="left"/>
      <w:pPr>
        <w:tabs>
          <w:tab w:val="num" w:pos="360"/>
        </w:tabs>
        <w:ind w:left="360" w:hanging="360"/>
      </w:pPr>
      <w:rPr>
        <w:b w:val="0"/>
        <w:i w:val="0"/>
      </w:rPr>
    </w:lvl>
    <w:lvl w:ilvl="2">
      <w:start w:val="1"/>
      <w:numFmt w:val="lowerLetter"/>
      <w:pStyle w:val="Head1-Art"/>
      <w:lvlText w:val="%3."/>
      <w:lvlJc w:val="left"/>
      <w:pPr>
        <w:tabs>
          <w:tab w:val="num" w:pos="1080"/>
        </w:tabs>
        <w:ind w:left="1080" w:hanging="360"/>
      </w:pPr>
    </w:lvl>
    <w:lvl w:ilvl="3">
      <w:start w:val="1"/>
      <w:numFmt w:val="upperLetter"/>
      <w:lvlRestart w:val="1"/>
      <w:pStyle w:val="Head2-Alin"/>
      <w:lvlText w:val="%4."/>
      <w:lvlJc w:val="left"/>
      <w:pPr>
        <w:tabs>
          <w:tab w:val="num" w:pos="360"/>
        </w:tabs>
        <w:ind w:left="0" w:firstLine="0"/>
      </w:pPr>
    </w:lvl>
    <w:lvl w:ilvl="4">
      <w:start w:val="1"/>
      <w:numFmt w:val="none"/>
      <w:pStyle w:val="Head3-Bullet"/>
      <w:lvlText w:val=""/>
      <w:lvlJc w:val="left"/>
      <w:pPr>
        <w:tabs>
          <w:tab w:val="num" w:pos="360"/>
        </w:tabs>
        <w:ind w:left="0" w:firstLine="0"/>
      </w:p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8861C2A"/>
    <w:multiLevelType w:val="hybridMultilevel"/>
    <w:tmpl w:val="E892E6EC"/>
    <w:lvl w:ilvl="0" w:tplc="27262954">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66819DD"/>
    <w:multiLevelType w:val="hybridMultilevel"/>
    <w:tmpl w:val="9522BA42"/>
    <w:lvl w:ilvl="0" w:tplc="3BC2F7F2">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843520149">
    <w:abstractNumId w:val="0"/>
  </w:num>
  <w:num w:numId="2" w16cid:durableId="732654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606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EA"/>
    <w:rsid w:val="0022308B"/>
    <w:rsid w:val="00291126"/>
    <w:rsid w:val="002C49EA"/>
    <w:rsid w:val="006073DC"/>
    <w:rsid w:val="007C3379"/>
    <w:rsid w:val="00E072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4F5E"/>
  <w15:chartTrackingRefBased/>
  <w15:docId w15:val="{255C1567-1848-4293-9792-4B92D5FA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9EA"/>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49EA"/>
    <w:rPr>
      <w:color w:val="0563C1" w:themeColor="hyperlink"/>
      <w:u w:val="single"/>
    </w:rPr>
  </w:style>
  <w:style w:type="character" w:customStyle="1" w:styleId="ListParagraphChar">
    <w:name w:val="List Paragraph Char"/>
    <w:aliases w:val="Dot pt Char,No Spacing1 Char,List Paragraph Char Char Char Char,Indicator Text Char,Numbered Para 1 Char,List Paragraph à moi Char,LISTA Char,List Paragraph1 Char,Listaszerű bekezdés2 Char,Listaszerű bekezdés3 Char"/>
    <w:link w:val="ListParagraph"/>
    <w:uiPriority w:val="34"/>
    <w:locked/>
    <w:rsid w:val="002C49EA"/>
  </w:style>
  <w:style w:type="paragraph" w:styleId="ListParagraph">
    <w:name w:val="List Paragraph"/>
    <w:aliases w:val="Dot pt,No Spacing1,List Paragraph Char Char Char,Indicator Text,Numbered Para 1,List Paragraph à moi,LISTA,List Paragraph1,Listaszerű bekezdés2,Listaszerű bekezdés3,Listaszerű bekezdés1"/>
    <w:basedOn w:val="Normal"/>
    <w:link w:val="ListParagraphChar"/>
    <w:uiPriority w:val="34"/>
    <w:qFormat/>
    <w:rsid w:val="002C49EA"/>
    <w:pPr>
      <w:ind w:left="720"/>
      <w:contextualSpacing/>
    </w:pPr>
    <w:rPr>
      <w:lang w:val="ro-RO"/>
    </w:rPr>
  </w:style>
  <w:style w:type="paragraph" w:customStyle="1" w:styleId="Head1-Art">
    <w:name w:val="Head1-Art"/>
    <w:basedOn w:val="Normal"/>
    <w:uiPriority w:val="99"/>
    <w:semiHidden/>
    <w:rsid w:val="002C49EA"/>
    <w:pPr>
      <w:numPr>
        <w:ilvl w:val="2"/>
        <w:numId w:val="1"/>
      </w:numPr>
      <w:tabs>
        <w:tab w:val="clear" w:pos="1080"/>
        <w:tab w:val="num" w:pos="2880"/>
      </w:tabs>
      <w:spacing w:before="120" w:after="120" w:line="240" w:lineRule="auto"/>
      <w:ind w:left="1800"/>
      <w:jc w:val="both"/>
    </w:pPr>
    <w:rPr>
      <w:rFonts w:ascii="Trebuchet MS" w:eastAsia="Times New Roman" w:hAnsi="Trebuchet MS" w:cs="Times New Roman"/>
      <w:b/>
      <w:bCs/>
      <w:caps/>
      <w:sz w:val="20"/>
      <w:szCs w:val="24"/>
      <w:lang w:val="ro-RO"/>
    </w:rPr>
  </w:style>
  <w:style w:type="paragraph" w:customStyle="1" w:styleId="Head2-Alin">
    <w:name w:val="Head2-Alin"/>
    <w:basedOn w:val="Head1-Art"/>
    <w:uiPriority w:val="99"/>
    <w:semiHidden/>
    <w:rsid w:val="002C49EA"/>
    <w:pPr>
      <w:numPr>
        <w:ilvl w:val="3"/>
      </w:numPr>
      <w:ind w:left="360" w:hanging="360"/>
    </w:pPr>
    <w:rPr>
      <w:b w:val="0"/>
      <w:bCs w:val="0"/>
      <w:caps w:val="0"/>
    </w:rPr>
  </w:style>
  <w:style w:type="paragraph" w:customStyle="1" w:styleId="Head3-Bullet">
    <w:name w:val="Head3-Bullet"/>
    <w:basedOn w:val="Head2-Alin"/>
    <w:uiPriority w:val="99"/>
    <w:semiHidden/>
    <w:rsid w:val="002C49EA"/>
    <w:pPr>
      <w:numPr>
        <w:ilvl w:val="4"/>
      </w:numPr>
      <w:tabs>
        <w:tab w:val="clear" w:pos="360"/>
        <w:tab w:val="num" w:pos="1080"/>
      </w:tabs>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islatie.just.ro/Public/DetaliiDocumentAfis/180150" TargetMode="External"/><Relationship Id="rId5" Type="http://schemas.openxmlformats.org/officeDocument/2006/relationships/hyperlink" Target="http://legislatie.just.ro/Public/DetaliiDocumentAfis/1853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4134</Words>
  <Characters>23982</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Cosma</dc:creator>
  <cp:keywords/>
  <dc:description/>
  <cp:lastModifiedBy>Radu Cosma</cp:lastModifiedBy>
  <cp:revision>3</cp:revision>
  <dcterms:created xsi:type="dcterms:W3CDTF">2022-09-06T06:39:00Z</dcterms:created>
  <dcterms:modified xsi:type="dcterms:W3CDTF">2022-09-06T10:27:00Z</dcterms:modified>
</cp:coreProperties>
</file>